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17" w:rsidRDefault="00694C17" w:rsidP="00694C17">
      <w:pPr>
        <w:keepNext/>
        <w:ind w:left="2160"/>
        <w:outlineLvl w:val="0"/>
        <w:rPr>
          <w:rFonts w:cs="Narkisim" w:hint="cs"/>
          <w:sz w:val="20"/>
          <w:szCs w:val="28"/>
          <w:rtl/>
        </w:rPr>
      </w:pPr>
      <w:r w:rsidRPr="00A66E63">
        <w:rPr>
          <w:rFonts w:cs="Narkisim" w:hint="cs"/>
          <w:color w:val="0000FF"/>
          <w:sz w:val="36"/>
          <w:szCs w:val="34"/>
          <w:rtl/>
        </w:rPr>
        <w:t>ירח</w:t>
      </w:r>
      <w:r w:rsidRPr="00A66E63">
        <w:rPr>
          <w:rFonts w:cs="Narkisim" w:hint="cs"/>
          <w:sz w:val="20"/>
          <w:szCs w:val="28"/>
          <w:rtl/>
        </w:rPr>
        <w:t xml:space="preserve"> </w:t>
      </w:r>
      <w:r>
        <w:rPr>
          <w:rFonts w:cs="Narkisim" w:hint="cs"/>
          <w:sz w:val="20"/>
          <w:szCs w:val="28"/>
          <w:rtl/>
        </w:rPr>
        <w:t xml:space="preserve">/ </w:t>
      </w:r>
      <w:r w:rsidRPr="00A66E63">
        <w:rPr>
          <w:rFonts w:cs="Narkisim" w:hint="cs"/>
          <w:sz w:val="20"/>
          <w:szCs w:val="28"/>
          <w:rtl/>
        </w:rPr>
        <w:t>נתן אלתרמן</w:t>
      </w:r>
    </w:p>
    <w:p w:rsidR="00694C17" w:rsidRPr="00A66E63" w:rsidRDefault="00694C17" w:rsidP="00694C17">
      <w:pPr>
        <w:rPr>
          <w:rFonts w:cs="Narkisim" w:hint="cs"/>
          <w:sz w:val="20"/>
          <w:szCs w:val="28"/>
          <w:rtl/>
        </w:rPr>
      </w:pPr>
      <w:r>
        <w:rPr>
          <w:rFonts w:cs="Narkisim" w:hint="cs"/>
          <w:sz w:val="20"/>
          <w:szCs w:val="28"/>
          <w:rtl/>
        </w:rPr>
        <w:t>ג</w:t>
      </w:r>
      <w:r w:rsidRPr="00A66E63">
        <w:rPr>
          <w:rFonts w:cs="Narkisim" w:hint="cs"/>
          <w:sz w:val="20"/>
          <w:szCs w:val="28"/>
          <w:rtl/>
        </w:rPr>
        <w:t xml:space="preserve">ם לְמַרְאֶה נוֹשָׁן יֵשׁ רֶגַע שֶׁל </w:t>
      </w:r>
      <w:proofErr w:type="spellStart"/>
      <w:r w:rsidRPr="00A66E63">
        <w:rPr>
          <w:rFonts w:cs="Narkisim" w:hint="cs"/>
          <w:sz w:val="20"/>
          <w:szCs w:val="28"/>
          <w:rtl/>
        </w:rPr>
        <w:t>הֻלֶּדֶת</w:t>
      </w:r>
      <w:proofErr w:type="spellEnd"/>
      <w:r w:rsidRPr="00A66E63">
        <w:rPr>
          <w:rFonts w:cs="Narkisim" w:hint="cs"/>
          <w:sz w:val="20"/>
          <w:szCs w:val="28"/>
          <w:rtl/>
        </w:rPr>
        <w:t>.</w:t>
      </w:r>
    </w:p>
    <w:p w:rsidR="00694C17" w:rsidRPr="00A66E63" w:rsidRDefault="00694C17" w:rsidP="00694C17">
      <w:pPr>
        <w:ind w:left="2160"/>
        <w:rPr>
          <w:rFonts w:cs="Narkisim" w:hint="cs"/>
          <w:sz w:val="20"/>
          <w:szCs w:val="28"/>
          <w:rtl/>
        </w:rPr>
      </w:pPr>
      <w:r w:rsidRPr="00A66E63">
        <w:rPr>
          <w:rFonts w:cs="Narkisim" w:hint="cs"/>
          <w:sz w:val="20"/>
          <w:szCs w:val="28"/>
          <w:rtl/>
        </w:rPr>
        <w:t>שָׁמַיִם בְּלִי צִפּוֹר</w:t>
      </w:r>
    </w:p>
    <w:p w:rsidR="00694C17" w:rsidRPr="00A66E63" w:rsidRDefault="00694C17" w:rsidP="00694C17">
      <w:pPr>
        <w:ind w:left="2160"/>
        <w:rPr>
          <w:rFonts w:cs="Narkisim" w:hint="cs"/>
          <w:sz w:val="20"/>
          <w:szCs w:val="28"/>
          <w:rtl/>
        </w:rPr>
      </w:pPr>
      <w:r w:rsidRPr="00A66E63">
        <w:rPr>
          <w:rFonts w:cs="Narkisim" w:hint="cs"/>
          <w:sz w:val="20"/>
          <w:szCs w:val="28"/>
          <w:rtl/>
        </w:rPr>
        <w:t>זָרִים וּמְבֻצָּרִים.</w:t>
      </w:r>
    </w:p>
    <w:p w:rsidR="00694C17" w:rsidRPr="00A66E63" w:rsidRDefault="00694C17" w:rsidP="00694C17">
      <w:pPr>
        <w:ind w:left="2160"/>
        <w:rPr>
          <w:rFonts w:cs="Narkisim" w:hint="cs"/>
          <w:sz w:val="20"/>
          <w:szCs w:val="28"/>
          <w:rtl/>
        </w:rPr>
      </w:pPr>
      <w:r w:rsidRPr="00A66E63">
        <w:rPr>
          <w:rFonts w:cs="Narkisim" w:hint="cs"/>
          <w:sz w:val="20"/>
          <w:szCs w:val="28"/>
          <w:rtl/>
        </w:rPr>
        <w:t xml:space="preserve">בַּלַּיְלָה </w:t>
      </w:r>
      <w:proofErr w:type="spellStart"/>
      <w:r w:rsidRPr="00A66E63">
        <w:rPr>
          <w:rFonts w:cs="Narkisim" w:hint="cs"/>
          <w:sz w:val="20"/>
          <w:szCs w:val="28"/>
          <w:rtl/>
        </w:rPr>
        <w:t>הַסָּהוּר</w:t>
      </w:r>
      <w:proofErr w:type="spellEnd"/>
      <w:r w:rsidRPr="00A66E63">
        <w:rPr>
          <w:rFonts w:cs="Narkisim" w:hint="cs"/>
          <w:sz w:val="20"/>
          <w:szCs w:val="28"/>
          <w:rtl/>
        </w:rPr>
        <w:t xml:space="preserve"> מוּל חַלּוֹנְךָ עוֹמֶדֶת</w:t>
      </w:r>
    </w:p>
    <w:p w:rsidR="00694C17" w:rsidRPr="00A66E63" w:rsidRDefault="00694C17" w:rsidP="00694C17">
      <w:pPr>
        <w:ind w:left="2160"/>
        <w:rPr>
          <w:rFonts w:cs="Narkisim" w:hint="cs"/>
          <w:sz w:val="20"/>
          <w:szCs w:val="28"/>
          <w:rtl/>
        </w:rPr>
      </w:pPr>
      <w:r w:rsidRPr="00A66E63">
        <w:rPr>
          <w:rFonts w:cs="Narkisim" w:hint="cs"/>
          <w:sz w:val="20"/>
          <w:szCs w:val="28"/>
          <w:rtl/>
        </w:rPr>
        <w:t>עִיר טְבוּלָה בִּבְכִי הַצִּרְצָרִים.</w:t>
      </w:r>
    </w:p>
    <w:p w:rsidR="00694C17" w:rsidRPr="00A66E63" w:rsidRDefault="00694C17" w:rsidP="00694C17">
      <w:pPr>
        <w:ind w:left="2160"/>
        <w:rPr>
          <w:rFonts w:cs="Narkisim" w:hint="cs"/>
          <w:sz w:val="20"/>
          <w:szCs w:val="28"/>
          <w:rtl/>
        </w:rPr>
      </w:pPr>
      <w:r w:rsidRPr="00A66E63">
        <w:rPr>
          <w:rFonts w:cs="Narkisim" w:hint="cs"/>
          <w:sz w:val="20"/>
          <w:szCs w:val="28"/>
          <w:rtl/>
        </w:rPr>
        <w:t> </w:t>
      </w:r>
    </w:p>
    <w:p w:rsidR="00694C17" w:rsidRPr="00A66E63" w:rsidRDefault="00694C17" w:rsidP="00694C17">
      <w:pPr>
        <w:ind w:left="2160"/>
        <w:rPr>
          <w:rFonts w:cs="Narkisim" w:hint="cs"/>
          <w:sz w:val="20"/>
          <w:szCs w:val="28"/>
          <w:rtl/>
        </w:rPr>
      </w:pPr>
      <w:r w:rsidRPr="00A66E63">
        <w:rPr>
          <w:rFonts w:cs="Narkisim" w:hint="cs"/>
          <w:sz w:val="20"/>
          <w:szCs w:val="28"/>
          <w:rtl/>
        </w:rPr>
        <w:t>וּבִרְאוֹתְךָ כִּי דֶּרֶךְ עוֹד צוֹפָה אֶל הֵלֶךְ</w:t>
      </w:r>
    </w:p>
    <w:p w:rsidR="00694C17" w:rsidRPr="00A66E63" w:rsidRDefault="00694C17" w:rsidP="00694C17">
      <w:pPr>
        <w:ind w:left="2160"/>
        <w:rPr>
          <w:rFonts w:cs="Narkisim" w:hint="cs"/>
          <w:sz w:val="20"/>
          <w:szCs w:val="28"/>
          <w:rtl/>
        </w:rPr>
      </w:pPr>
      <w:r w:rsidRPr="00A66E63">
        <w:rPr>
          <w:rFonts w:cs="Narkisim" w:hint="cs"/>
          <w:sz w:val="20"/>
          <w:szCs w:val="28"/>
          <w:rtl/>
        </w:rPr>
        <w:t>וְהַיָּרֵחַ</w:t>
      </w:r>
    </w:p>
    <w:p w:rsidR="00694C17" w:rsidRPr="00A66E63" w:rsidRDefault="00694C17" w:rsidP="00694C17">
      <w:pPr>
        <w:ind w:left="2160"/>
        <w:rPr>
          <w:rFonts w:cs="Narkisim" w:hint="cs"/>
          <w:sz w:val="20"/>
          <w:szCs w:val="28"/>
          <w:rtl/>
        </w:rPr>
      </w:pPr>
      <w:r w:rsidRPr="00A66E63">
        <w:rPr>
          <w:rFonts w:cs="Narkisim" w:hint="cs"/>
          <w:sz w:val="20"/>
          <w:szCs w:val="28"/>
          <w:rtl/>
        </w:rPr>
        <w:t>עַל כִּידוֹן הַבְּרוֹשׁ</w:t>
      </w:r>
    </w:p>
    <w:p w:rsidR="00694C17" w:rsidRPr="00A66E63" w:rsidRDefault="00694C17" w:rsidP="00694C17">
      <w:pPr>
        <w:ind w:left="2160"/>
        <w:rPr>
          <w:rFonts w:cs="Narkisim" w:hint="cs"/>
          <w:sz w:val="20"/>
          <w:szCs w:val="28"/>
          <w:rtl/>
        </w:rPr>
      </w:pPr>
      <w:r w:rsidRPr="00A66E63">
        <w:rPr>
          <w:rFonts w:cs="Narkisim" w:hint="cs"/>
          <w:sz w:val="20"/>
          <w:szCs w:val="28"/>
          <w:rtl/>
        </w:rPr>
        <w:t>אִתָּהּ אוֹמֵר- אֵלִי, הַעוֹד יֶשְׁנָם כָּל אֵלֶּה?</w:t>
      </w:r>
    </w:p>
    <w:p w:rsidR="00694C17" w:rsidRPr="00A66E63" w:rsidRDefault="00694C17" w:rsidP="00694C17">
      <w:pPr>
        <w:ind w:left="2160"/>
        <w:rPr>
          <w:rFonts w:cs="Narkisim" w:hint="cs"/>
          <w:sz w:val="20"/>
          <w:szCs w:val="28"/>
          <w:rtl/>
        </w:rPr>
      </w:pPr>
      <w:r w:rsidRPr="00A66E63">
        <w:rPr>
          <w:rFonts w:cs="Narkisim" w:hint="cs"/>
          <w:sz w:val="20"/>
          <w:szCs w:val="28"/>
          <w:rtl/>
        </w:rPr>
        <w:t>הַעוֹד מֻתָּר בְּלַחַשׁ בִּשְׁלוֹמָם לִדְרֹשׁ?</w:t>
      </w:r>
    </w:p>
    <w:p w:rsidR="00694C17" w:rsidRPr="00A66E63" w:rsidRDefault="00694C17" w:rsidP="00694C17">
      <w:pPr>
        <w:ind w:left="2160"/>
        <w:rPr>
          <w:rFonts w:cs="Narkisim" w:hint="cs"/>
          <w:sz w:val="20"/>
          <w:szCs w:val="28"/>
          <w:rtl/>
        </w:rPr>
      </w:pPr>
      <w:r w:rsidRPr="00A66E63">
        <w:rPr>
          <w:rFonts w:cs="Narkisim" w:hint="cs"/>
          <w:sz w:val="20"/>
          <w:szCs w:val="28"/>
          <w:rtl/>
        </w:rPr>
        <w:t> </w:t>
      </w:r>
    </w:p>
    <w:p w:rsidR="00694C17" w:rsidRPr="00A66E63" w:rsidRDefault="00694C17" w:rsidP="00694C17">
      <w:pPr>
        <w:ind w:left="2160"/>
        <w:rPr>
          <w:rFonts w:cs="Narkisim" w:hint="cs"/>
          <w:sz w:val="20"/>
          <w:szCs w:val="28"/>
          <w:rtl/>
        </w:rPr>
      </w:pPr>
      <w:r w:rsidRPr="00A66E63">
        <w:rPr>
          <w:rFonts w:cs="Narkisim" w:hint="cs"/>
          <w:sz w:val="20"/>
          <w:szCs w:val="28"/>
          <w:rtl/>
        </w:rPr>
        <w:t>מֵאַגְמֵיהֶם הַמַּיִם נִבָּטִים אֵלֵינוּ.</w:t>
      </w:r>
    </w:p>
    <w:p w:rsidR="00694C17" w:rsidRPr="00A66E63" w:rsidRDefault="00694C17" w:rsidP="00694C17">
      <w:pPr>
        <w:ind w:left="2160"/>
        <w:rPr>
          <w:rFonts w:cs="Narkisim" w:hint="cs"/>
          <w:sz w:val="20"/>
          <w:szCs w:val="28"/>
          <w:rtl/>
        </w:rPr>
      </w:pPr>
      <w:r w:rsidRPr="00A66E63">
        <w:rPr>
          <w:rFonts w:cs="Narkisim" w:hint="cs"/>
          <w:sz w:val="20"/>
          <w:szCs w:val="28"/>
          <w:rtl/>
        </w:rPr>
        <w:t>שׁוֹקֵט הָעֵץ</w:t>
      </w:r>
    </w:p>
    <w:p w:rsidR="00694C17" w:rsidRPr="00A66E63" w:rsidRDefault="00694C17" w:rsidP="00694C17">
      <w:pPr>
        <w:ind w:left="2160"/>
        <w:rPr>
          <w:rFonts w:cs="Narkisim" w:hint="cs"/>
          <w:sz w:val="20"/>
          <w:szCs w:val="28"/>
          <w:rtl/>
        </w:rPr>
      </w:pPr>
      <w:r w:rsidRPr="00A66E63">
        <w:rPr>
          <w:rFonts w:cs="Narkisim" w:hint="cs"/>
          <w:sz w:val="20"/>
          <w:szCs w:val="28"/>
          <w:rtl/>
        </w:rPr>
        <w:t>בְּאֹדֶם עֲגִילִים.</w:t>
      </w:r>
    </w:p>
    <w:p w:rsidR="00694C17" w:rsidRPr="00A66E63" w:rsidRDefault="00694C17" w:rsidP="00694C17">
      <w:pPr>
        <w:ind w:left="2160"/>
        <w:rPr>
          <w:rFonts w:cs="Narkisim" w:hint="cs"/>
          <w:sz w:val="20"/>
          <w:szCs w:val="28"/>
          <w:rtl/>
        </w:rPr>
      </w:pPr>
      <w:r w:rsidRPr="00A66E63">
        <w:rPr>
          <w:rFonts w:cs="Narkisim" w:hint="cs"/>
          <w:sz w:val="20"/>
          <w:szCs w:val="28"/>
          <w:rtl/>
        </w:rPr>
        <w:t xml:space="preserve">לָעַד לֹא תֵעָקֵר מִמֶּנִּי, </w:t>
      </w:r>
      <w:proofErr w:type="spellStart"/>
      <w:r w:rsidRPr="00A66E63">
        <w:rPr>
          <w:rFonts w:cs="Narkisim" w:hint="cs"/>
          <w:sz w:val="20"/>
          <w:szCs w:val="28"/>
          <w:rtl/>
        </w:rPr>
        <w:t>אֱלֹהֵינוּ</w:t>
      </w:r>
      <w:proofErr w:type="spellEnd"/>
      <w:r w:rsidRPr="00A66E63">
        <w:rPr>
          <w:rFonts w:cs="Narkisim" w:hint="cs"/>
          <w:sz w:val="20"/>
          <w:szCs w:val="28"/>
          <w:rtl/>
        </w:rPr>
        <w:t>,</w:t>
      </w:r>
    </w:p>
    <w:p w:rsidR="00694C17" w:rsidRDefault="00694C17" w:rsidP="00694C17">
      <w:pPr>
        <w:ind w:left="2160"/>
        <w:rPr>
          <w:rFonts w:cs="Narkisim" w:hint="cs"/>
          <w:sz w:val="20"/>
          <w:szCs w:val="28"/>
          <w:rtl/>
        </w:rPr>
      </w:pPr>
      <w:r w:rsidRPr="00A66E63">
        <w:rPr>
          <w:rFonts w:cs="Narkisim" w:hint="cs"/>
          <w:sz w:val="20"/>
          <w:szCs w:val="28"/>
          <w:rtl/>
        </w:rPr>
        <w:t>תּוּגַת צַעֲצוּעֶיךָ הַגְּדוֹלִים.</w:t>
      </w:r>
    </w:p>
    <w:p w:rsidR="00694C17" w:rsidRDefault="00694C17" w:rsidP="00694C17">
      <w:pPr>
        <w:spacing w:line="360" w:lineRule="auto"/>
        <w:jc w:val="both"/>
        <w:rPr>
          <w:rFonts w:ascii="Arial" w:hAnsi="Arial" w:cs="Arial" w:hint="cs"/>
          <w:rtl/>
        </w:rPr>
      </w:pPr>
      <w:r w:rsidRPr="00A66E63">
        <w:rPr>
          <w:rFonts w:ascii="Arial" w:hAnsi="Arial" w:cs="Arial"/>
          <w:rtl/>
        </w:rPr>
        <w:t>השיר מתאר סיטואציה של התבוננות בעיר בשעת לילה. המראות הנשקפים בהתבוננות זאת מבליטים את הראשוניות המ</w:t>
      </w:r>
      <w:r>
        <w:rPr>
          <w:rFonts w:ascii="Arial" w:hAnsi="Arial" w:cs="Arial" w:hint="cs"/>
          <w:rtl/>
        </w:rPr>
        <w:t>יוחדת</w:t>
      </w:r>
      <w:r w:rsidRPr="00A66E63">
        <w:rPr>
          <w:rFonts w:ascii="Arial" w:hAnsi="Arial" w:cs="Arial"/>
          <w:rtl/>
        </w:rPr>
        <w:t>, השמורה גם לנופים הבנאליים</w:t>
      </w:r>
      <w:r>
        <w:rPr>
          <w:rFonts w:ascii="Arial" w:hAnsi="Arial" w:cs="Arial" w:hint="cs"/>
          <w:rtl/>
        </w:rPr>
        <w:t>/ הפשוטים</w:t>
      </w:r>
      <w:r w:rsidRPr="00A66E63">
        <w:rPr>
          <w:rFonts w:ascii="Arial" w:hAnsi="Arial" w:cs="Arial"/>
          <w:rtl/>
        </w:rPr>
        <w:t xml:space="preserve"> ביותר. מבט נכון יכול להחזיר לכל מראה, את הנשגבות </w:t>
      </w:r>
      <w:r>
        <w:rPr>
          <w:rFonts w:ascii="Arial" w:hAnsi="Arial" w:cs="Arial" w:hint="cs"/>
          <w:rtl/>
        </w:rPr>
        <w:t xml:space="preserve"> והמיוחדות </w:t>
      </w:r>
      <w:r w:rsidRPr="00A66E63">
        <w:rPr>
          <w:rFonts w:ascii="Arial" w:hAnsi="Arial" w:cs="Arial"/>
          <w:rtl/>
        </w:rPr>
        <w:t xml:space="preserve">שמאפיינת את רגע הולדתו. </w:t>
      </w:r>
    </w:p>
    <w:p w:rsidR="00694C17" w:rsidRPr="00A66E63" w:rsidRDefault="00694C17" w:rsidP="00694C17">
      <w:pPr>
        <w:spacing w:line="360" w:lineRule="auto"/>
        <w:jc w:val="both"/>
        <w:rPr>
          <w:rFonts w:ascii="Arial" w:hAnsi="Arial" w:cs="Arial"/>
          <w:rtl/>
        </w:rPr>
      </w:pPr>
      <w:r w:rsidRPr="00A66E63">
        <w:rPr>
          <w:rFonts w:ascii="Arial" w:hAnsi="Arial" w:cs="Arial"/>
          <w:rtl/>
        </w:rPr>
        <w:t xml:space="preserve">השיר מתאר את ניסיון המשורר לשוב ולהתפעל ממראה מיוחד, גם אם הוא נבלע בשגרת החיים הקודרת. חוויית התבוננות זו עשויה לחזק את זיקת </w:t>
      </w:r>
      <w:r>
        <w:rPr>
          <w:rFonts w:ascii="Arial" w:hAnsi="Arial" w:cs="Arial" w:hint="cs"/>
          <w:rtl/>
        </w:rPr>
        <w:t>{קשר}</w:t>
      </w:r>
      <w:r w:rsidRPr="00A66E63">
        <w:rPr>
          <w:rFonts w:ascii="Arial" w:hAnsi="Arial" w:cs="Arial"/>
          <w:rtl/>
        </w:rPr>
        <w:t>האדם לטבע ול</w:t>
      </w:r>
      <w:r>
        <w:rPr>
          <w:rFonts w:ascii="Arial" w:hAnsi="Arial" w:cs="Arial" w:hint="cs"/>
          <w:rtl/>
        </w:rPr>
        <w:t>גרום לו</w:t>
      </w:r>
      <w:r w:rsidRPr="00A66E63">
        <w:rPr>
          <w:rFonts w:ascii="Arial" w:hAnsi="Arial" w:cs="Arial"/>
          <w:rtl/>
        </w:rPr>
        <w:t xml:space="preserve"> לה</w:t>
      </w:r>
      <w:r>
        <w:rPr>
          <w:rFonts w:ascii="Arial" w:hAnsi="Arial" w:cs="Arial" w:hint="cs"/>
          <w:rtl/>
        </w:rPr>
        <w:t xml:space="preserve">בין באופן </w:t>
      </w:r>
      <w:r w:rsidRPr="00A66E63">
        <w:rPr>
          <w:rFonts w:ascii="Arial" w:hAnsi="Arial" w:cs="Arial"/>
          <w:rtl/>
        </w:rPr>
        <w:t xml:space="preserve"> עמוק יותר </w:t>
      </w:r>
      <w:r>
        <w:rPr>
          <w:rFonts w:ascii="Arial" w:hAnsi="Arial" w:cs="Arial" w:hint="cs"/>
          <w:rtl/>
        </w:rPr>
        <w:t>את</w:t>
      </w:r>
      <w:r>
        <w:rPr>
          <w:rFonts w:ascii="Arial" w:hAnsi="Arial" w:cs="Arial"/>
          <w:rtl/>
        </w:rPr>
        <w:t xml:space="preserve"> </w:t>
      </w:r>
      <w:r w:rsidRPr="00A66E63">
        <w:rPr>
          <w:rFonts w:ascii="Arial" w:hAnsi="Arial" w:cs="Arial"/>
          <w:rtl/>
        </w:rPr>
        <w:t>סודות הקיום האנושי.</w:t>
      </w:r>
    </w:p>
    <w:p w:rsidR="00694C17" w:rsidRPr="00A66E63" w:rsidRDefault="00694C17" w:rsidP="00694C17">
      <w:pPr>
        <w:spacing w:line="360" w:lineRule="auto"/>
        <w:jc w:val="both"/>
        <w:rPr>
          <w:rFonts w:ascii="Arial" w:hAnsi="Arial" w:cs="Arial"/>
          <w:rtl/>
        </w:rPr>
      </w:pPr>
    </w:p>
    <w:p w:rsidR="00694C17" w:rsidRPr="00A66E63" w:rsidRDefault="00694C17" w:rsidP="00694C17">
      <w:pPr>
        <w:spacing w:line="360" w:lineRule="auto"/>
        <w:jc w:val="both"/>
        <w:rPr>
          <w:rFonts w:ascii="Arial" w:hAnsi="Arial" w:cs="Arial"/>
          <w:b/>
          <w:bCs/>
          <w:u w:val="single"/>
          <w:rtl/>
        </w:rPr>
      </w:pPr>
      <w:r w:rsidRPr="00A66E63">
        <w:rPr>
          <w:rFonts w:ascii="Arial" w:hAnsi="Arial" w:cs="Arial"/>
          <w:b/>
          <w:bCs/>
          <w:u w:val="single"/>
          <w:rtl/>
        </w:rPr>
        <w:t>תוכן השיר ומשמעותו</w:t>
      </w:r>
    </w:p>
    <w:p w:rsidR="00694C17" w:rsidRDefault="00694C17" w:rsidP="00694C17">
      <w:pPr>
        <w:spacing w:line="360" w:lineRule="auto"/>
        <w:jc w:val="both"/>
        <w:rPr>
          <w:rFonts w:ascii="Arial" w:hAnsi="Arial" w:cs="Arial" w:hint="cs"/>
          <w:rtl/>
        </w:rPr>
      </w:pPr>
      <w:r w:rsidRPr="00A66E63">
        <w:rPr>
          <w:rFonts w:ascii="Arial" w:hAnsi="Arial" w:cs="Arial"/>
          <w:rtl/>
        </w:rPr>
        <w:t>השיר נפתח בהכרזה</w:t>
      </w:r>
      <w:r>
        <w:rPr>
          <w:rFonts w:ascii="Arial" w:hAnsi="Arial" w:cs="Arial" w:hint="cs"/>
          <w:rtl/>
        </w:rPr>
        <w:t>/ הצהרה</w:t>
      </w:r>
      <w:r w:rsidRPr="00A66E63">
        <w:rPr>
          <w:rFonts w:ascii="Arial" w:hAnsi="Arial" w:cs="Arial"/>
          <w:rtl/>
        </w:rPr>
        <w:t xml:space="preserve"> "גם למראה נושן יש רגע של הולדת" ומכוון לביטול הסתמיות המלווה את יחסם של בני-אדם למראות ישנים. העובדה שתופעה מסוימת הפכה שגרתית מעצם חזרתה </w:t>
      </w:r>
      <w:r w:rsidRPr="00A66E63">
        <w:rPr>
          <w:rFonts w:ascii="Arial" w:hAnsi="Arial" w:cs="Arial"/>
          <w:rtl/>
        </w:rPr>
        <w:lastRenderedPageBreak/>
        <w:t xml:space="preserve">פעמים </w:t>
      </w:r>
      <w:r>
        <w:rPr>
          <w:rFonts w:ascii="Arial" w:hAnsi="Arial" w:cs="Arial" w:hint="cs"/>
          <w:rtl/>
        </w:rPr>
        <w:t>רבות</w:t>
      </w:r>
      <w:r w:rsidRPr="00A66E63">
        <w:rPr>
          <w:rFonts w:ascii="Arial" w:hAnsi="Arial" w:cs="Arial"/>
          <w:rtl/>
        </w:rPr>
        <w:t xml:space="preserve">, איננה מפחיתה </w:t>
      </w:r>
      <w:proofErr w:type="spellStart"/>
      <w:r w:rsidRPr="00A66E63">
        <w:rPr>
          <w:rFonts w:ascii="Arial" w:hAnsi="Arial" w:cs="Arial"/>
          <w:rtl/>
        </w:rPr>
        <w:t>מ</w:t>
      </w:r>
      <w:r>
        <w:rPr>
          <w:rFonts w:ascii="Arial" w:hAnsi="Arial" w:cs="Arial" w:hint="cs"/>
          <w:rtl/>
        </w:rPr>
        <w:t>יופיה</w:t>
      </w:r>
      <w:proofErr w:type="spellEnd"/>
      <w:r>
        <w:rPr>
          <w:rFonts w:ascii="Arial" w:hAnsi="Arial" w:cs="Arial" w:hint="cs"/>
          <w:rtl/>
        </w:rPr>
        <w:t xml:space="preserve"> ומהייחודיות שלה</w:t>
      </w:r>
      <w:r w:rsidRPr="00A66E63">
        <w:rPr>
          <w:rFonts w:ascii="Arial" w:hAnsi="Arial" w:cs="Arial"/>
          <w:rtl/>
        </w:rPr>
        <w:t xml:space="preserve">, כפי שנתפשה כאשר הופיעה לראשונה – ברגע לידתה. </w:t>
      </w:r>
    </w:p>
    <w:p w:rsidR="00694C17" w:rsidRPr="00A66E63" w:rsidRDefault="00694C17" w:rsidP="00694C17">
      <w:pPr>
        <w:spacing w:line="360" w:lineRule="auto"/>
        <w:jc w:val="both"/>
        <w:rPr>
          <w:rFonts w:ascii="Arial" w:hAnsi="Arial" w:cs="Arial"/>
          <w:rtl/>
        </w:rPr>
      </w:pPr>
      <w:r w:rsidRPr="00A66E63">
        <w:rPr>
          <w:rFonts w:ascii="Arial" w:hAnsi="Arial" w:cs="Arial"/>
          <w:rtl/>
        </w:rPr>
        <w:t xml:space="preserve">מתוארת העיר בביטויים של עצב. המילים "שמיים בלי ציפור / זרים ומבוצרים" – יוצרות אווירה </w:t>
      </w:r>
      <w:r>
        <w:rPr>
          <w:rFonts w:ascii="Arial" w:hAnsi="Arial" w:cs="Arial" w:hint="cs"/>
          <w:rtl/>
        </w:rPr>
        <w:t xml:space="preserve">עצובה </w:t>
      </w:r>
      <w:r w:rsidRPr="00A66E63">
        <w:rPr>
          <w:rFonts w:ascii="Arial" w:hAnsi="Arial" w:cs="Arial"/>
          <w:rtl/>
        </w:rPr>
        <w:t xml:space="preserve">של חֶסֶר ושל הוויה קיומית </w:t>
      </w:r>
      <w:r>
        <w:rPr>
          <w:rFonts w:ascii="Arial" w:hAnsi="Arial" w:cs="Arial" w:hint="cs"/>
          <w:rtl/>
        </w:rPr>
        <w:t>זרה</w:t>
      </w:r>
      <w:r w:rsidRPr="00A66E63">
        <w:rPr>
          <w:rFonts w:ascii="Arial" w:hAnsi="Arial" w:cs="Arial"/>
          <w:rtl/>
        </w:rPr>
        <w:t xml:space="preserve"> </w:t>
      </w:r>
      <w:r>
        <w:rPr>
          <w:rFonts w:ascii="Arial" w:hAnsi="Arial" w:cs="Arial" w:hint="cs"/>
          <w:rtl/>
        </w:rPr>
        <w:t>ו</w:t>
      </w:r>
      <w:r w:rsidRPr="00A66E63">
        <w:rPr>
          <w:rFonts w:ascii="Arial" w:hAnsi="Arial" w:cs="Arial"/>
          <w:rtl/>
        </w:rPr>
        <w:t xml:space="preserve">מתעוררת תחושה של </w:t>
      </w:r>
      <w:r>
        <w:rPr>
          <w:rFonts w:ascii="Arial" w:hAnsi="Arial" w:cs="Arial" w:hint="cs"/>
          <w:rtl/>
        </w:rPr>
        <w:t>חוסר</w:t>
      </w:r>
      <w:r w:rsidRPr="00A66E63">
        <w:rPr>
          <w:rFonts w:ascii="Arial" w:hAnsi="Arial" w:cs="Arial"/>
          <w:rtl/>
        </w:rPr>
        <w:t xml:space="preserve"> חיים ושלילת </w:t>
      </w:r>
      <w:r>
        <w:rPr>
          <w:rFonts w:ascii="Arial" w:hAnsi="Arial" w:cs="Arial" w:hint="cs"/>
          <w:rtl/>
        </w:rPr>
        <w:t>ה</w:t>
      </w:r>
      <w:r w:rsidRPr="00A66E63">
        <w:rPr>
          <w:rFonts w:ascii="Arial" w:hAnsi="Arial" w:cs="Arial"/>
          <w:rtl/>
        </w:rPr>
        <w:t xml:space="preserve">חירות. הלילה מאיר באור הירח את העיר ה"טבולה בבכי הצרצרים" – ביטוי מאיים וסהרורי המחזק את האווירה המשתקפת מהשמיים החסומים, שאפילו ציפור אין בהם. </w:t>
      </w:r>
    </w:p>
    <w:p w:rsidR="00694C17" w:rsidRPr="00A66E63" w:rsidRDefault="00694C17" w:rsidP="00694C17">
      <w:pPr>
        <w:spacing w:line="360" w:lineRule="auto"/>
        <w:jc w:val="both"/>
        <w:rPr>
          <w:rFonts w:ascii="Arial" w:hAnsi="Arial" w:cs="Arial"/>
          <w:rtl/>
        </w:rPr>
      </w:pPr>
      <w:r w:rsidRPr="00A66E63">
        <w:rPr>
          <w:rFonts w:ascii="Arial" w:hAnsi="Arial" w:cs="Arial"/>
          <w:rtl/>
        </w:rPr>
        <w:t xml:space="preserve">   באמצעות תמונה זאת, משתמש המשורר בתיאור טבע סיוטי, על –מנת לבטא את תחושותיו הנפשיות. נראה כי על אף המציאות אפופת הזרות ונטולת החיוּת, מבקש המשורר להכיר באפשרות לראות את הדברים אחרת, באור אופטימי וחגיגי כפי שנרמז במילים "יש רגע של הולדת".</w:t>
      </w:r>
    </w:p>
    <w:p w:rsidR="00694C17" w:rsidRPr="00A66E63" w:rsidRDefault="00694C17" w:rsidP="00694C17">
      <w:pPr>
        <w:spacing w:line="360" w:lineRule="auto"/>
        <w:jc w:val="both"/>
        <w:rPr>
          <w:rFonts w:ascii="Arial" w:hAnsi="Arial" w:cs="Arial"/>
          <w:rtl/>
        </w:rPr>
      </w:pPr>
      <w:r w:rsidRPr="00A66E63">
        <w:rPr>
          <w:rFonts w:ascii="Arial" w:hAnsi="Arial" w:cs="Arial"/>
          <w:rtl/>
        </w:rPr>
        <w:t xml:space="preserve">בבית </w:t>
      </w:r>
      <w:r>
        <w:rPr>
          <w:rFonts w:ascii="Arial" w:hAnsi="Arial" w:cs="Arial" w:hint="cs"/>
          <w:rtl/>
        </w:rPr>
        <w:t xml:space="preserve">ב </w:t>
      </w:r>
      <w:r w:rsidRPr="00A66E63">
        <w:rPr>
          <w:rFonts w:ascii="Arial" w:hAnsi="Arial" w:cs="Arial"/>
          <w:rtl/>
        </w:rPr>
        <w:t xml:space="preserve">מתפתחת נקודת המבט של המשורר </w:t>
      </w:r>
      <w:r>
        <w:rPr>
          <w:rFonts w:ascii="Arial" w:hAnsi="Arial" w:cs="Arial" w:hint="cs"/>
          <w:rtl/>
        </w:rPr>
        <w:t xml:space="preserve">שרוצה להתרחק </w:t>
      </w:r>
      <w:r w:rsidRPr="00A66E63">
        <w:rPr>
          <w:rFonts w:ascii="Arial" w:hAnsi="Arial" w:cs="Arial"/>
          <w:rtl/>
        </w:rPr>
        <w:t>אל מחוץ לעיר ולראות את הדרך. המפתיע הוא בהתייחסות מהופכת ליחסי האדם (ההלך) והדרך. במקום שהאדם יצפה בדרך, הדרך צופה אל האדם. היפוך זה מקטין לכאורה את האדם, שנראה כי מיקומו ביקום מוגבל וזניח.</w:t>
      </w:r>
    </w:p>
    <w:p w:rsidR="00694C17" w:rsidRDefault="00694C17" w:rsidP="00694C17">
      <w:pPr>
        <w:spacing w:line="360" w:lineRule="auto"/>
        <w:jc w:val="both"/>
        <w:rPr>
          <w:rFonts w:ascii="Arial" w:hAnsi="Arial" w:cs="Arial" w:hint="cs"/>
          <w:rtl/>
        </w:rPr>
      </w:pPr>
      <w:r w:rsidRPr="00A66E63">
        <w:rPr>
          <w:rFonts w:ascii="Arial" w:hAnsi="Arial" w:cs="Arial"/>
          <w:rtl/>
        </w:rPr>
        <w:t xml:space="preserve">אף על פי כן, הדרך, שהיא סמל החיים, מופיעה כמי שמצפה לאדם ומזמינה אותו להשתחרר מהניכור והאטימות שרובצים עליו כמי שמתגורר בעיר המדכאת. </w:t>
      </w:r>
    </w:p>
    <w:p w:rsidR="00694C17" w:rsidRPr="00A66E63" w:rsidRDefault="00694C17" w:rsidP="00694C17">
      <w:pPr>
        <w:spacing w:line="360" w:lineRule="auto"/>
        <w:jc w:val="both"/>
        <w:rPr>
          <w:rFonts w:ascii="Arial" w:hAnsi="Arial" w:cs="Arial"/>
          <w:rtl/>
        </w:rPr>
      </w:pPr>
      <w:r w:rsidRPr="00A66E63">
        <w:rPr>
          <w:rFonts w:ascii="Arial" w:hAnsi="Arial" w:cs="Arial"/>
          <w:rtl/>
        </w:rPr>
        <w:t xml:space="preserve">תמונת "הירח על כידון הברוש" מעצימה את האווירה הלילית-סהרורית, המחדדת את המאבק בין הירח העגול (סמל השמימי) לבין הברוש המחודד (סמל המציאות הארצית). השילוב בין הירח לברוש באמצעות המילה "כידון" (כלי נשק חד), והעיצוב של הירח כמעין פנס הניצב על כידון הברוש כדי להאיר את הדרך, מעורר במשורר התפעמות נרגשת של מי שזוכה להתבונן בפלאי הבריאה. </w:t>
      </w:r>
    </w:p>
    <w:p w:rsidR="00694C17" w:rsidRDefault="00694C17" w:rsidP="00694C17">
      <w:pPr>
        <w:spacing w:line="360" w:lineRule="auto"/>
        <w:jc w:val="both"/>
        <w:rPr>
          <w:rFonts w:ascii="Arial" w:hAnsi="Arial" w:cs="Arial" w:hint="cs"/>
          <w:rtl/>
        </w:rPr>
      </w:pPr>
      <w:r w:rsidRPr="00A66E63">
        <w:rPr>
          <w:rFonts w:ascii="Arial" w:hAnsi="Arial" w:cs="Arial"/>
          <w:rtl/>
        </w:rPr>
        <w:t xml:space="preserve"> אותה הדרך, המכילה בתוכה את השמיים והארץ, יכולה לקבל אליה את האדם ולשרטט עבורו את מסלול קיומו. לאדם יש סיבה לחוש אופטימיות נוכח הדרך המצפה לו, אך הוא </w:t>
      </w:r>
      <w:r>
        <w:rPr>
          <w:rFonts w:ascii="Arial" w:hAnsi="Arial" w:cs="Arial" w:hint="cs"/>
          <w:rtl/>
        </w:rPr>
        <w:t xml:space="preserve"> מטיל </w:t>
      </w:r>
      <w:r>
        <w:rPr>
          <w:rFonts w:ascii="Arial" w:hAnsi="Arial" w:cs="Arial"/>
          <w:rtl/>
        </w:rPr>
        <w:t>ספק</w:t>
      </w:r>
      <w:r>
        <w:rPr>
          <w:rFonts w:ascii="Arial" w:hAnsi="Arial" w:cs="Arial" w:hint="cs"/>
          <w:rtl/>
        </w:rPr>
        <w:t xml:space="preserve"> </w:t>
      </w:r>
      <w:r w:rsidRPr="00A66E63">
        <w:rPr>
          <w:rFonts w:ascii="Arial" w:hAnsi="Arial" w:cs="Arial"/>
          <w:rtl/>
        </w:rPr>
        <w:t>באשר לסיכוייו להשתלב באותה דרך, במובן של להתמזג עם הטבע ולהיות מאושר.</w:t>
      </w:r>
    </w:p>
    <w:p w:rsidR="00694C17" w:rsidRPr="00A66E63" w:rsidRDefault="00694C17" w:rsidP="005F442F">
      <w:pPr>
        <w:spacing w:line="360" w:lineRule="auto"/>
        <w:jc w:val="both"/>
        <w:rPr>
          <w:rFonts w:ascii="Arial" w:hAnsi="Arial" w:cs="Arial"/>
          <w:rtl/>
        </w:rPr>
      </w:pPr>
      <w:r w:rsidRPr="00A66E63">
        <w:rPr>
          <w:rFonts w:ascii="Arial" w:hAnsi="Arial" w:cs="Arial"/>
          <w:rtl/>
        </w:rPr>
        <w:t xml:space="preserve"> שתי השאלות הסוגרות את הבית השני: "אלי, העוד ישנם כל אלה? / העוד מותר בלחש בשלומם לדרוש?" מפנות את האדם מהדיבור</w:t>
      </w:r>
      <w:r>
        <w:rPr>
          <w:rFonts w:ascii="Arial" w:hAnsi="Arial" w:cs="Arial" w:hint="cs"/>
          <w:rtl/>
        </w:rPr>
        <w:t xml:space="preserve"> הפנימי </w:t>
      </w:r>
      <w:r w:rsidRPr="00A66E63">
        <w:rPr>
          <w:rFonts w:ascii="Arial" w:hAnsi="Arial" w:cs="Arial"/>
          <w:rtl/>
        </w:rPr>
        <w:t xml:space="preserve"> עם עצמו אל החו</w:t>
      </w:r>
      <w:r w:rsidR="005F442F">
        <w:rPr>
          <w:rFonts w:ascii="Arial" w:hAnsi="Arial" w:cs="Arial" w:hint="cs"/>
          <w:rtl/>
        </w:rPr>
        <w:t>ץ</w:t>
      </w:r>
      <w:r w:rsidRPr="00A66E63">
        <w:rPr>
          <w:rFonts w:ascii="Arial" w:hAnsi="Arial" w:cs="Arial"/>
          <w:rtl/>
        </w:rPr>
        <w:t>, אל האלוהים, מתוך ניסיון לתהות על מצבו האמיתי של העולם ועל מקומו שלו בעולם זה.</w:t>
      </w:r>
    </w:p>
    <w:p w:rsidR="00694C17" w:rsidRPr="00A66E63" w:rsidRDefault="00694C17" w:rsidP="005F442F">
      <w:pPr>
        <w:spacing w:line="360" w:lineRule="auto"/>
        <w:jc w:val="both"/>
        <w:rPr>
          <w:rFonts w:ascii="Arial" w:hAnsi="Arial" w:cs="Arial"/>
          <w:rtl/>
        </w:rPr>
      </w:pPr>
      <w:r w:rsidRPr="00A66E63">
        <w:rPr>
          <w:rFonts w:ascii="Arial" w:hAnsi="Arial" w:cs="Arial"/>
          <w:rtl/>
        </w:rPr>
        <w:t xml:space="preserve">בבית האחרון ניתן לזהות כי המשורר מצא את התשובות לשאלות הקיום בעולמו הפנימי. התשובה לא נמצאת בנוף, שהרי המים ניבטים מהאגם כמו ראי דומם, והעץ ניצב בשקט, מכוסה בעליו או פירותיו המדומים לעגילים אדומים. המראות הללו נתפשים בעיני המשורר כצעצועי האל. בהכריזו כי "לעד לא תעקר ממני, אלוהינו, תוגת צעצועיך הגדולים", בוחר המשורר להכיר, בהסתייגות אמנם, ביפי תופעות הקיום המדומות לצעצועים. תפישת הבריאה וקיום העולם כמשחק של האלוהים עשויה להוביל להכרה אופטימית בדבר יופיין של תופעות הטבע וראוי לו לאדם שיוקיר וייהנה מ"השימוש" בצעצועים אלו, כל עוד הוא חי. מנגד, דימוי תופעות הקיום לצעצועי האל, עלול להוביל למחשבה מייאשת שגם האדם כיציר הבריאה הוא לא יותר מצעצוע של האל, וככזה מידת שליטתו בחייו </w:t>
      </w:r>
      <w:r w:rsidRPr="00A66E63">
        <w:rPr>
          <w:rFonts w:ascii="Arial" w:hAnsi="Arial" w:cs="Arial"/>
          <w:rtl/>
        </w:rPr>
        <w:lastRenderedPageBreak/>
        <w:t xml:space="preserve">מוגבלת ואף מקרית ביותר. על-פי תפישה זו כוח הגורל שולט באדם ואין לברוח מפניו, כי הבחירה איננה בידו. צירוף המילים </w:t>
      </w:r>
      <w:proofErr w:type="spellStart"/>
      <w:r w:rsidR="005F442F">
        <w:rPr>
          <w:rFonts w:ascii="Arial" w:hAnsi="Arial" w:cs="Arial" w:hint="cs"/>
          <w:rtl/>
        </w:rPr>
        <w:t>האוקסימורוני</w:t>
      </w:r>
      <w:proofErr w:type="spellEnd"/>
      <w:r w:rsidR="005F442F">
        <w:rPr>
          <w:rFonts w:ascii="Arial" w:hAnsi="Arial" w:cs="Arial" w:hint="cs"/>
          <w:rtl/>
        </w:rPr>
        <w:t xml:space="preserve">/ הניגודי </w:t>
      </w:r>
      <w:r w:rsidRPr="00A66E63">
        <w:rPr>
          <w:rFonts w:ascii="Arial" w:hAnsi="Arial" w:cs="Arial"/>
          <w:rtl/>
        </w:rPr>
        <w:t xml:space="preserve"> "תוגת צעצועיך" מחזק את תחושת המתח שבין העצב לבין השמחה, המאפיינת את חיי האדם הניצב בחולשתו אל מול עוצמת הקיום והטבע.</w:t>
      </w:r>
    </w:p>
    <w:p w:rsidR="00694C17" w:rsidRPr="00A66E63" w:rsidRDefault="00694C17" w:rsidP="00694C17">
      <w:pPr>
        <w:spacing w:line="360" w:lineRule="auto"/>
        <w:jc w:val="both"/>
        <w:rPr>
          <w:rFonts w:ascii="Arial" w:hAnsi="Arial" w:cs="Arial"/>
          <w:rtl/>
        </w:rPr>
      </w:pPr>
    </w:p>
    <w:p w:rsidR="00694C17" w:rsidRPr="00A66E63" w:rsidRDefault="00694C17" w:rsidP="00694C17">
      <w:pPr>
        <w:spacing w:line="360" w:lineRule="auto"/>
        <w:jc w:val="both"/>
        <w:rPr>
          <w:rFonts w:ascii="Arial" w:hAnsi="Arial" w:cs="Arial"/>
          <w:b/>
          <w:bCs/>
          <w:u w:val="single"/>
          <w:rtl/>
        </w:rPr>
      </w:pPr>
      <w:r w:rsidRPr="00A66E63">
        <w:rPr>
          <w:rFonts w:ascii="Arial" w:hAnsi="Arial" w:cs="Arial"/>
          <w:b/>
          <w:bCs/>
          <w:u w:val="single"/>
          <w:rtl/>
        </w:rPr>
        <w:t xml:space="preserve">אמצעים אומנותיים </w:t>
      </w:r>
    </w:p>
    <w:p w:rsidR="00694C17" w:rsidRPr="00A66E63" w:rsidRDefault="00694C17" w:rsidP="00694C17">
      <w:pPr>
        <w:spacing w:line="360" w:lineRule="auto"/>
        <w:jc w:val="both"/>
        <w:rPr>
          <w:rFonts w:ascii="Arial" w:hAnsi="Arial" w:cs="Arial"/>
          <w:b/>
          <w:bCs/>
          <w:u w:val="single"/>
          <w:rtl/>
        </w:rPr>
      </w:pPr>
      <w:r w:rsidRPr="00A66E63">
        <w:rPr>
          <w:rFonts w:ascii="Arial" w:hAnsi="Arial" w:cs="Arial"/>
          <w:b/>
          <w:bCs/>
          <w:u w:val="single"/>
          <w:rtl/>
        </w:rPr>
        <w:t>מבנה</w:t>
      </w:r>
    </w:p>
    <w:p w:rsidR="005F442F" w:rsidRDefault="00694C17" w:rsidP="005F442F">
      <w:pPr>
        <w:spacing w:line="360" w:lineRule="auto"/>
        <w:jc w:val="both"/>
        <w:rPr>
          <w:rFonts w:ascii="Arial" w:hAnsi="Arial" w:cs="Arial" w:hint="cs"/>
          <w:rtl/>
        </w:rPr>
      </w:pPr>
      <w:r w:rsidRPr="00A66E63">
        <w:rPr>
          <w:rFonts w:ascii="Arial" w:hAnsi="Arial" w:cs="Arial"/>
          <w:rtl/>
        </w:rPr>
        <w:t>השיר "ירח" בנוי משלושה בתים, בני חמש שורות כל אחד וכולל חריזה מסורגת בשורות א-ד; ב-ה. מבנה הבתים שובר את הארגון המקובל בשירים הכוללים ארבע שורות בכל בית.</w:t>
      </w:r>
    </w:p>
    <w:p w:rsidR="00694C17" w:rsidRPr="00A66E63" w:rsidRDefault="00694C17" w:rsidP="005F442F">
      <w:pPr>
        <w:spacing w:line="360" w:lineRule="auto"/>
        <w:jc w:val="both"/>
        <w:rPr>
          <w:rFonts w:ascii="Arial" w:hAnsi="Arial" w:cs="Arial"/>
          <w:rtl/>
        </w:rPr>
      </w:pPr>
      <w:r w:rsidRPr="00A66E63">
        <w:rPr>
          <w:rFonts w:ascii="Arial" w:hAnsi="Arial" w:cs="Arial"/>
          <w:rtl/>
        </w:rPr>
        <w:t xml:space="preserve"> הפסיחה המופיעה בכל הבתים בשורה השנייה מבליטה את הציפור (בית א'), הירח (בית ב') והעץ (בית ג') – המייצגים שלוש תופעות המתפרשות כצעצועי האל. עיקרון מבני זה תומך </w:t>
      </w:r>
      <w:r w:rsidR="005F442F">
        <w:rPr>
          <w:rFonts w:ascii="Arial" w:hAnsi="Arial" w:cs="Arial" w:hint="cs"/>
          <w:rtl/>
        </w:rPr>
        <w:t xml:space="preserve"> ומבליט  את </w:t>
      </w:r>
      <w:r w:rsidRPr="00A66E63">
        <w:rPr>
          <w:rFonts w:ascii="Arial" w:hAnsi="Arial" w:cs="Arial"/>
          <w:rtl/>
        </w:rPr>
        <w:t>משמעות ההתבוננות הנ</w:t>
      </w:r>
      <w:r w:rsidR="005F442F">
        <w:rPr>
          <w:rFonts w:ascii="Arial" w:hAnsi="Arial" w:cs="Arial" w:hint="cs"/>
          <w:rtl/>
        </w:rPr>
        <w:t>רגשת</w:t>
      </w:r>
      <w:r w:rsidRPr="00A66E63">
        <w:rPr>
          <w:rFonts w:ascii="Arial" w:hAnsi="Arial" w:cs="Arial"/>
          <w:rtl/>
        </w:rPr>
        <w:t xml:space="preserve"> של האדם ביציר הבריאה ובעמידתו הנבוכה מול סודות הקיום האנושי.</w:t>
      </w:r>
    </w:p>
    <w:p w:rsidR="00694C17" w:rsidRPr="00A66E63" w:rsidRDefault="00694C17" w:rsidP="00694C17">
      <w:pPr>
        <w:spacing w:line="360" w:lineRule="auto"/>
        <w:jc w:val="both"/>
        <w:rPr>
          <w:rFonts w:ascii="Arial" w:hAnsi="Arial" w:cs="Arial"/>
          <w:b/>
          <w:bCs/>
          <w:u w:val="single"/>
          <w:rtl/>
        </w:rPr>
      </w:pPr>
      <w:r w:rsidRPr="00A66E63">
        <w:rPr>
          <w:rFonts w:ascii="Arial" w:hAnsi="Arial" w:cs="Arial"/>
          <w:b/>
          <w:bCs/>
          <w:u w:val="single"/>
          <w:rtl/>
        </w:rPr>
        <w:t xml:space="preserve">מטאפורה והאנשה </w:t>
      </w:r>
    </w:p>
    <w:p w:rsidR="00694C17" w:rsidRPr="00A66E63" w:rsidRDefault="00694C17" w:rsidP="00694C17">
      <w:pPr>
        <w:tabs>
          <w:tab w:val="num" w:pos="720"/>
        </w:tabs>
        <w:spacing w:line="360" w:lineRule="auto"/>
        <w:ind w:left="720" w:hanging="360"/>
        <w:jc w:val="both"/>
        <w:rPr>
          <w:rFonts w:ascii="Arial" w:hAnsi="Arial" w:cs="Arial"/>
          <w:rtl/>
        </w:rPr>
      </w:pPr>
      <w:r w:rsidRPr="00A66E63">
        <w:rPr>
          <w:rFonts w:ascii="Arial" w:eastAsia="Arial" w:hAnsi="Arial" w:cs="Arial"/>
          <w:rtl/>
        </w:rPr>
        <w:t>1)</w:t>
      </w:r>
      <w:r w:rsidRPr="00A66E63">
        <w:rPr>
          <w:rFonts w:eastAsia="Arial"/>
          <w:sz w:val="14"/>
          <w:szCs w:val="14"/>
          <w:rtl/>
        </w:rPr>
        <w:t xml:space="preserve">      </w:t>
      </w:r>
      <w:r w:rsidRPr="00A66E63">
        <w:rPr>
          <w:rFonts w:ascii="Arial" w:hAnsi="Arial" w:cs="Arial"/>
          <w:b/>
          <w:bCs/>
          <w:rtl/>
        </w:rPr>
        <w:t>"גם למראה נושן יש רגע של הולדת"</w:t>
      </w:r>
      <w:r w:rsidRPr="00A66E63">
        <w:rPr>
          <w:rFonts w:ascii="Arial" w:hAnsi="Arial" w:cs="Arial"/>
          <w:rtl/>
        </w:rPr>
        <w:t xml:space="preserve"> – לשון ציורית המעניקה למראה משמעות אנושית, כאילו מדובר ביצור חי שניתן להבחין ולזכור את רגע בריאתו. משפט זה מחזק את כוונת המשורר הקורא להתפעל גם מתופעות שבשגרת היום-יום נתפשות כבנאליות.</w:t>
      </w:r>
    </w:p>
    <w:p w:rsidR="00694C17" w:rsidRPr="00A66E63" w:rsidRDefault="00694C17" w:rsidP="00694C17">
      <w:pPr>
        <w:tabs>
          <w:tab w:val="num" w:pos="720"/>
        </w:tabs>
        <w:spacing w:line="360" w:lineRule="auto"/>
        <w:ind w:left="720" w:hanging="360"/>
        <w:jc w:val="both"/>
        <w:rPr>
          <w:rFonts w:ascii="Arial" w:hAnsi="Arial" w:cs="Arial"/>
          <w:rtl/>
        </w:rPr>
      </w:pPr>
      <w:r w:rsidRPr="00A66E63">
        <w:rPr>
          <w:rFonts w:ascii="Arial" w:eastAsia="Arial" w:hAnsi="Arial" w:cs="Arial"/>
          <w:rtl/>
        </w:rPr>
        <w:t>2)</w:t>
      </w:r>
      <w:r w:rsidRPr="00A66E63">
        <w:rPr>
          <w:rFonts w:eastAsia="Arial"/>
          <w:sz w:val="14"/>
          <w:szCs w:val="14"/>
          <w:rtl/>
        </w:rPr>
        <w:t xml:space="preserve">      </w:t>
      </w:r>
      <w:r w:rsidRPr="00A66E63">
        <w:rPr>
          <w:rFonts w:ascii="Arial" w:hAnsi="Arial" w:cs="Arial"/>
          <w:b/>
          <w:bCs/>
          <w:rtl/>
        </w:rPr>
        <w:t xml:space="preserve">"שמיים בלי ציפור זרים ומבוצרים" </w:t>
      </w:r>
      <w:r w:rsidRPr="00A66E63">
        <w:rPr>
          <w:rFonts w:ascii="Arial" w:hAnsi="Arial" w:cs="Arial"/>
          <w:rtl/>
        </w:rPr>
        <w:t>– זהו תיאור קודר של הוויה קיומית נטולת חיוּת. ציור לשוני זה יוצר אווירה מעיקה המזכירה שהות בעיר הנתונה במצור</w:t>
      </w:r>
      <w:r w:rsidR="005F442F">
        <w:rPr>
          <w:rFonts w:ascii="Arial" w:hAnsi="Arial" w:cs="Arial" w:hint="cs"/>
          <w:rtl/>
        </w:rPr>
        <w:t>, במלחמה</w:t>
      </w:r>
      <w:r w:rsidRPr="00A66E63">
        <w:rPr>
          <w:rFonts w:ascii="Arial" w:hAnsi="Arial" w:cs="Arial"/>
          <w:rtl/>
        </w:rPr>
        <w:t>. הזרות והסגירות של העיר מסמלות את מצב הרוח הירוד של המשורר נוכח מציאות החיים הריקנית.</w:t>
      </w:r>
    </w:p>
    <w:p w:rsidR="00694C17" w:rsidRPr="00A66E63" w:rsidRDefault="00694C17" w:rsidP="00694C17">
      <w:pPr>
        <w:tabs>
          <w:tab w:val="num" w:pos="720"/>
        </w:tabs>
        <w:spacing w:line="360" w:lineRule="auto"/>
        <w:ind w:left="720" w:hanging="360"/>
        <w:jc w:val="both"/>
        <w:rPr>
          <w:rFonts w:ascii="Arial" w:hAnsi="Arial" w:cs="Arial"/>
        </w:rPr>
      </w:pPr>
      <w:r w:rsidRPr="00A66E63">
        <w:rPr>
          <w:rFonts w:ascii="Arial" w:eastAsia="Arial" w:hAnsi="Arial" w:cs="Arial"/>
          <w:rtl/>
        </w:rPr>
        <w:t>3)</w:t>
      </w:r>
      <w:r w:rsidRPr="00A66E63">
        <w:rPr>
          <w:rFonts w:eastAsia="Arial"/>
          <w:sz w:val="14"/>
          <w:szCs w:val="14"/>
          <w:rtl/>
        </w:rPr>
        <w:t xml:space="preserve">      </w:t>
      </w:r>
      <w:r w:rsidRPr="00A66E63">
        <w:rPr>
          <w:rFonts w:ascii="Arial" w:hAnsi="Arial" w:cs="Arial"/>
          <w:b/>
          <w:bCs/>
          <w:rtl/>
        </w:rPr>
        <w:t xml:space="preserve">"עומדת עיר טבולה בבכי הצרצרים" </w:t>
      </w:r>
      <w:r w:rsidRPr="00A66E63">
        <w:rPr>
          <w:rFonts w:ascii="Arial" w:hAnsi="Arial" w:cs="Arial"/>
          <w:rtl/>
        </w:rPr>
        <w:t xml:space="preserve">– העיר מתוארת כמקום שוקק צער. היא שקועה בבכי הנשמע כמו קינה מתמשכת, המציירת אותה כמשעממת ומונוטונית כמו קולו המטריד של הצרצר. אפשר לראות בביטוי ציורי זה סמל לבכי ייסוריהם של בני-האדם החיים בעליבותם בעיר המאופיינת בזרות ובניכור שבה. </w:t>
      </w:r>
    </w:p>
    <w:p w:rsidR="00694C17" w:rsidRPr="00A66E63" w:rsidRDefault="00694C17" w:rsidP="00694C17">
      <w:pPr>
        <w:tabs>
          <w:tab w:val="num" w:pos="720"/>
        </w:tabs>
        <w:spacing w:line="360" w:lineRule="auto"/>
        <w:ind w:left="720" w:hanging="360"/>
        <w:jc w:val="both"/>
        <w:rPr>
          <w:rFonts w:ascii="Arial" w:hAnsi="Arial" w:cs="Arial"/>
        </w:rPr>
      </w:pPr>
      <w:r w:rsidRPr="00A66E63">
        <w:rPr>
          <w:rFonts w:ascii="Arial" w:eastAsia="Arial" w:hAnsi="Arial" w:cs="Arial"/>
          <w:rtl/>
        </w:rPr>
        <w:t>4)</w:t>
      </w:r>
      <w:r w:rsidRPr="00A66E63">
        <w:rPr>
          <w:rFonts w:eastAsia="Arial"/>
          <w:sz w:val="14"/>
          <w:szCs w:val="14"/>
          <w:rtl/>
        </w:rPr>
        <w:t xml:space="preserve">      </w:t>
      </w:r>
      <w:r w:rsidRPr="00A66E63">
        <w:rPr>
          <w:rFonts w:ascii="Arial" w:hAnsi="Arial" w:cs="Arial"/>
          <w:b/>
          <w:bCs/>
          <w:rtl/>
        </w:rPr>
        <w:t xml:space="preserve">"דרך עוד צופה אל הלך" </w:t>
      </w:r>
      <w:r w:rsidRPr="00A66E63">
        <w:rPr>
          <w:rFonts w:ascii="Arial" w:hAnsi="Arial" w:cs="Arial"/>
          <w:rtl/>
        </w:rPr>
        <w:t>– לשון האנשה המגלה אופטימיות ותקווה נוכח נכונות הדרך, שהיא סמל החיים, לקלוט אליה את ההלך (האדם החי) ולהעניק לו קיום משמעותי וראוי.</w:t>
      </w:r>
    </w:p>
    <w:p w:rsidR="00694C17" w:rsidRPr="00A66E63" w:rsidRDefault="00694C17" w:rsidP="00694C17">
      <w:pPr>
        <w:tabs>
          <w:tab w:val="num" w:pos="720"/>
        </w:tabs>
        <w:spacing w:line="360" w:lineRule="auto"/>
        <w:ind w:left="720" w:hanging="360"/>
        <w:jc w:val="both"/>
        <w:rPr>
          <w:rFonts w:ascii="Arial" w:hAnsi="Arial" w:cs="Arial"/>
        </w:rPr>
      </w:pPr>
      <w:r w:rsidRPr="00A66E63">
        <w:rPr>
          <w:rFonts w:ascii="Arial" w:eastAsia="Arial" w:hAnsi="Arial" w:cs="Arial"/>
          <w:rtl/>
        </w:rPr>
        <w:t>5)</w:t>
      </w:r>
      <w:r w:rsidRPr="00A66E63">
        <w:rPr>
          <w:rFonts w:eastAsia="Arial"/>
          <w:sz w:val="14"/>
          <w:szCs w:val="14"/>
          <w:rtl/>
        </w:rPr>
        <w:t xml:space="preserve">      </w:t>
      </w:r>
      <w:r w:rsidRPr="00A66E63">
        <w:rPr>
          <w:rFonts w:ascii="Arial" w:hAnsi="Arial" w:cs="Arial"/>
          <w:b/>
          <w:bCs/>
          <w:rtl/>
        </w:rPr>
        <w:t xml:space="preserve">"והירח על כידון הברוש" </w:t>
      </w:r>
      <w:r w:rsidRPr="00A66E63">
        <w:rPr>
          <w:rFonts w:ascii="Arial" w:hAnsi="Arial" w:cs="Arial"/>
          <w:rtl/>
        </w:rPr>
        <w:t xml:space="preserve">– ציור </w:t>
      </w:r>
      <w:proofErr w:type="spellStart"/>
      <w:r w:rsidRPr="00A66E63">
        <w:rPr>
          <w:rFonts w:ascii="Arial" w:hAnsi="Arial" w:cs="Arial"/>
          <w:rtl/>
        </w:rPr>
        <w:t>מטאפורי</w:t>
      </w:r>
      <w:proofErr w:type="spellEnd"/>
      <w:r w:rsidRPr="00A66E63">
        <w:rPr>
          <w:rFonts w:ascii="Arial" w:hAnsi="Arial" w:cs="Arial"/>
          <w:rtl/>
        </w:rPr>
        <w:t xml:space="preserve"> הממחיש זווית מבט ייחודית המחברת בין השמימי והארצי. הירח ניצב על כידון הברוש במה שנראה כמו פנס רחוב המאיר את העיר. זהו מראה מרשים כל-כך (עבור מי שמסוגל ברגישותו להבחין בו), עד שהוא מעורר שאלות קיומיות באשר לאפשרויות החיים בעולם הזה ולמידת החיבור לטבע כביטוי לאושר.</w:t>
      </w:r>
    </w:p>
    <w:p w:rsidR="00694C17" w:rsidRPr="00A66E63" w:rsidRDefault="00694C17" w:rsidP="005F442F">
      <w:pPr>
        <w:tabs>
          <w:tab w:val="num" w:pos="720"/>
        </w:tabs>
        <w:spacing w:line="360" w:lineRule="auto"/>
        <w:ind w:left="720" w:hanging="360"/>
        <w:jc w:val="both"/>
        <w:rPr>
          <w:rFonts w:ascii="Arial" w:hAnsi="Arial" w:cs="Arial"/>
        </w:rPr>
      </w:pPr>
      <w:r w:rsidRPr="00A66E63">
        <w:rPr>
          <w:rFonts w:ascii="Arial" w:eastAsia="Arial" w:hAnsi="Arial" w:cs="Arial"/>
          <w:rtl/>
        </w:rPr>
        <w:lastRenderedPageBreak/>
        <w:t>6)</w:t>
      </w:r>
      <w:r w:rsidRPr="00A66E63">
        <w:rPr>
          <w:rFonts w:eastAsia="Arial"/>
          <w:sz w:val="14"/>
          <w:szCs w:val="14"/>
          <w:rtl/>
        </w:rPr>
        <w:t xml:space="preserve">      </w:t>
      </w:r>
      <w:r w:rsidRPr="00A66E63">
        <w:rPr>
          <w:rFonts w:ascii="Arial" w:hAnsi="Arial" w:cs="Arial"/>
          <w:b/>
          <w:bCs/>
          <w:rtl/>
        </w:rPr>
        <w:t xml:space="preserve">"שוקט העץ באודם עגילים" </w:t>
      </w:r>
      <w:r w:rsidRPr="00A66E63">
        <w:rPr>
          <w:rFonts w:ascii="Arial" w:hAnsi="Arial" w:cs="Arial"/>
          <w:rtl/>
        </w:rPr>
        <w:t xml:space="preserve">– </w:t>
      </w:r>
      <w:r w:rsidR="005F442F">
        <w:rPr>
          <w:rFonts w:ascii="Arial" w:hAnsi="Arial" w:cs="Arial" w:hint="cs"/>
          <w:rtl/>
        </w:rPr>
        <w:t>זו</w:t>
      </w:r>
      <w:r w:rsidRPr="00A66E63">
        <w:rPr>
          <w:rFonts w:ascii="Arial" w:hAnsi="Arial" w:cs="Arial"/>
          <w:rtl/>
        </w:rPr>
        <w:t xml:space="preserve"> האנשה ו</w:t>
      </w:r>
      <w:r w:rsidR="005F442F">
        <w:rPr>
          <w:rFonts w:ascii="Arial" w:hAnsi="Arial" w:cs="Arial" w:hint="cs"/>
          <w:rtl/>
        </w:rPr>
        <w:t xml:space="preserve">גם </w:t>
      </w:r>
      <w:r w:rsidRPr="00A66E63">
        <w:rPr>
          <w:rFonts w:ascii="Arial" w:hAnsi="Arial" w:cs="Arial"/>
          <w:rtl/>
        </w:rPr>
        <w:t xml:space="preserve"> מטאפור</w:t>
      </w:r>
      <w:r w:rsidR="005F442F">
        <w:rPr>
          <w:rFonts w:ascii="Arial" w:hAnsi="Arial" w:cs="Arial" w:hint="cs"/>
          <w:rtl/>
        </w:rPr>
        <w:t>ה</w:t>
      </w:r>
      <w:r w:rsidRPr="00A66E63">
        <w:rPr>
          <w:rFonts w:ascii="Arial" w:hAnsi="Arial" w:cs="Arial"/>
          <w:rtl/>
        </w:rPr>
        <w:t xml:space="preserve"> היוצרים מבע של שקט יפה. העץ בשתיקתו מותיר את האדם להשתומם אל מול פני הטבע האסתטי. העץ המקושט בעלים או פירות אדומים מסמל את מחויבות האדם לעצמו, בדבר ניסיונו להעניק משמעות לחייו, כי זו לא תינתן לו על-ידי גורמים חיצוניים (מי האגם השקופים והעץ האדום). האדם ניצב מול שלווה בה שקע הטבע, ומכאן עליו להחליט מה יעשה במראות אלו שהם פרי בריאתו של האל.</w:t>
      </w:r>
    </w:p>
    <w:p w:rsidR="00694C17" w:rsidRPr="00A66E63" w:rsidRDefault="00694C17" w:rsidP="00694C17">
      <w:pPr>
        <w:tabs>
          <w:tab w:val="num" w:pos="720"/>
        </w:tabs>
        <w:spacing w:line="360" w:lineRule="auto"/>
        <w:ind w:left="720" w:hanging="360"/>
        <w:jc w:val="both"/>
        <w:rPr>
          <w:rFonts w:ascii="Arial" w:hAnsi="Arial" w:cs="Arial"/>
        </w:rPr>
      </w:pPr>
      <w:r w:rsidRPr="00A66E63">
        <w:rPr>
          <w:rFonts w:ascii="Arial" w:eastAsia="Arial" w:hAnsi="Arial" w:cs="Arial"/>
          <w:rtl/>
        </w:rPr>
        <w:t>7)</w:t>
      </w:r>
      <w:r w:rsidRPr="00A66E63">
        <w:rPr>
          <w:rFonts w:eastAsia="Arial"/>
          <w:sz w:val="14"/>
          <w:szCs w:val="14"/>
          <w:rtl/>
        </w:rPr>
        <w:t xml:space="preserve">      </w:t>
      </w:r>
      <w:r w:rsidRPr="00A66E63">
        <w:rPr>
          <w:rFonts w:ascii="Arial" w:hAnsi="Arial" w:cs="Arial"/>
          <w:b/>
          <w:bCs/>
          <w:rtl/>
        </w:rPr>
        <w:t xml:space="preserve">"לעד לא תעקר ממני, אלוהינו, תוגת צעצועיך הגדולים" </w:t>
      </w:r>
      <w:r w:rsidRPr="00A66E63">
        <w:rPr>
          <w:rFonts w:ascii="Arial" w:hAnsi="Arial" w:cs="Arial"/>
          <w:rtl/>
        </w:rPr>
        <w:t xml:space="preserve">– במילות הסיום מובלטת לשון ציורית </w:t>
      </w:r>
      <w:proofErr w:type="spellStart"/>
      <w:r w:rsidRPr="00A66E63">
        <w:rPr>
          <w:rFonts w:ascii="Arial" w:hAnsi="Arial" w:cs="Arial"/>
          <w:rtl/>
        </w:rPr>
        <w:t>אוקסימורונית</w:t>
      </w:r>
      <w:proofErr w:type="spellEnd"/>
      <w:r w:rsidRPr="00A66E63">
        <w:rPr>
          <w:rFonts w:ascii="Arial" w:hAnsi="Arial" w:cs="Arial"/>
          <w:rtl/>
        </w:rPr>
        <w:t>, המציגה את תופעות הטבע כולן כצעצועים של האלוהים, ומותירה את האדם להכיר בכורח בחירתו (אם זו בכלל קיימת) מה לעשות בצעצועים הללו. הצעצועים בניגוד לשיוכם החיובי אל עולם הילדות, מופיעים כאן ככלי-משחק מאיימים הנתונים בידי כוחות הגורל העליונים, הנוהגים בהם באדישות מפחידה. הצהרת האדם כי לעולם לא יחדל ליהנות אך גם לכאוב את המציאות בה הוא חי, משרה תחושה חיובית הנובעת ממבט מפוכח שיש בו השלמה מפויסת עם ההכרה בחולשתו כ"נידון לחירות" החייב לעצב את חייו בעולם.</w:t>
      </w:r>
    </w:p>
    <w:p w:rsidR="00694C17" w:rsidRPr="00A66E63" w:rsidRDefault="00694C17" w:rsidP="00694C17">
      <w:pPr>
        <w:spacing w:line="360" w:lineRule="auto"/>
        <w:jc w:val="both"/>
        <w:rPr>
          <w:rFonts w:ascii="Arial" w:hAnsi="Arial" w:cs="Arial"/>
        </w:rPr>
      </w:pPr>
    </w:p>
    <w:p w:rsidR="00694C17" w:rsidRPr="00A66E63" w:rsidRDefault="00694C17" w:rsidP="00694C17">
      <w:pPr>
        <w:spacing w:line="360" w:lineRule="auto"/>
        <w:jc w:val="both"/>
        <w:rPr>
          <w:rFonts w:ascii="Arial" w:hAnsi="Arial" w:cs="Arial"/>
          <w:b/>
          <w:bCs/>
          <w:u w:val="single"/>
          <w:rtl/>
        </w:rPr>
      </w:pPr>
      <w:r w:rsidRPr="00A66E63">
        <w:rPr>
          <w:rFonts w:ascii="Arial" w:hAnsi="Arial" w:cs="Arial"/>
          <w:b/>
          <w:bCs/>
          <w:u w:val="single"/>
          <w:rtl/>
        </w:rPr>
        <w:t xml:space="preserve">סיכום </w:t>
      </w:r>
    </w:p>
    <w:p w:rsidR="00694C17" w:rsidRDefault="00694C17" w:rsidP="00694C17">
      <w:pPr>
        <w:spacing w:line="360" w:lineRule="auto"/>
        <w:jc w:val="both"/>
        <w:rPr>
          <w:rFonts w:ascii="Arial" w:hAnsi="Arial" w:cs="Arial" w:hint="cs"/>
          <w:rtl/>
        </w:rPr>
      </w:pPr>
      <w:r w:rsidRPr="00A66E63">
        <w:rPr>
          <w:rFonts w:ascii="Arial" w:hAnsi="Arial" w:cs="Arial"/>
          <w:rtl/>
        </w:rPr>
        <w:t xml:space="preserve">השיר "ירח" מזמן לקורא </w:t>
      </w:r>
      <w:r w:rsidRPr="005F442F">
        <w:rPr>
          <w:rFonts w:ascii="Arial" w:hAnsi="Arial" w:cs="Arial"/>
          <w:b/>
          <w:bCs/>
          <w:u w:val="single"/>
          <w:rtl/>
        </w:rPr>
        <w:t xml:space="preserve">השקפת עולם מיוחדת המעודדת לחוות את המציאות בדרך מחודשת ורעננה, אשר תאפשר התמודדות מוצלחת יותר עם השגרה והשעמום המאפיינים את חייהם של בני-אדם רבים בעידן המודרני. </w:t>
      </w:r>
      <w:r w:rsidRPr="00A66E63">
        <w:rPr>
          <w:rFonts w:ascii="Arial" w:hAnsi="Arial" w:cs="Arial"/>
          <w:rtl/>
        </w:rPr>
        <w:t>אלתרמן מציע אלטרנטיבה של הקפאת רגעים תוך התבוננות מפוכחת ואופטימית בהם, שתאפשר נגיעה בעלת משמעות, אשר תוכל להעניק טעם חדש לחיים. לשם כך, אין צורך להמציא תופעות חדשות, אלא יש להתבונן מחדש ובהתרגשות גם באותם מראות נושנים ולהיזכר בקסמם, עם רגע לידתם. הגילוי מחדש עשוי להעניק משמעות ברוכה לדברים שדומה כי אבד כבר העניין בהם. אין מדובר כאן בהתפעמות ראשונית וספונטאנית, אלא דווקא בהתרגשות מבוקרת של מי שמבקש להיאחז בחוויות החיים מתוך הכרה שניתן לראות בהן את היופי שעדיין שם.</w:t>
      </w:r>
    </w:p>
    <w:p w:rsidR="00B72BEA" w:rsidRDefault="00B72BEA" w:rsidP="00694C17">
      <w:pPr>
        <w:spacing w:line="360" w:lineRule="auto"/>
        <w:jc w:val="both"/>
        <w:rPr>
          <w:rFonts w:ascii="Arial" w:hAnsi="Arial" w:cs="Arial" w:hint="cs"/>
          <w:rtl/>
        </w:rPr>
      </w:pPr>
    </w:p>
    <w:p w:rsidR="00B72BEA" w:rsidRPr="00A66E63" w:rsidRDefault="00B72BEA" w:rsidP="00694C17">
      <w:pPr>
        <w:spacing w:line="360" w:lineRule="auto"/>
        <w:jc w:val="both"/>
        <w:rPr>
          <w:rFonts w:ascii="Arial" w:hAnsi="Arial" w:cs="Arial"/>
          <w:rtl/>
        </w:rPr>
      </w:pPr>
      <w:r>
        <w:rPr>
          <w:rFonts w:ascii="Arial" w:hAnsi="Arial" w:cs="Arial" w:hint="cs"/>
          <w:rtl/>
        </w:rPr>
        <w:t xml:space="preserve">רק על </w:t>
      </w:r>
      <w:r w:rsidR="00702BC0">
        <w:rPr>
          <w:rFonts w:ascii="Arial" w:hAnsi="Arial" w:cs="Arial" w:hint="cs"/>
          <w:rtl/>
        </w:rPr>
        <w:t>עצמי/ רחל</w:t>
      </w:r>
    </w:p>
    <w:p w:rsidR="00694C17" w:rsidRPr="00A66E63" w:rsidRDefault="00694C17" w:rsidP="00694C17">
      <w:pPr>
        <w:spacing w:line="360" w:lineRule="auto"/>
        <w:jc w:val="both"/>
        <w:rPr>
          <w:rFonts w:ascii="Arial" w:hAnsi="Arial" w:cs="Arial"/>
          <w:rtl/>
        </w:rPr>
      </w:pP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Pr>
      </w:pPr>
      <w:r w:rsidRPr="00B72BEA">
        <w:rPr>
          <w:rFonts w:ascii="David" w:eastAsia="Times New Roman" w:hAnsi="David" w:cs="David"/>
          <w:color w:val="000000"/>
          <w:sz w:val="28"/>
          <w:szCs w:val="28"/>
          <w:rtl/>
        </w:rPr>
        <w:t>רַק עַל עַצְמִי לְסַפֵּר יָדַעְתִּי.</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צַר עוֹלָמִי כְּעוֹלַם נְמָלָה,</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גַּם מַשָּׂאִי עָמַסְתִּי כָּמוֹהָ</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רַב וְכָבֵד מִכְּתֵפִי הַדַּלָּה.</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 </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גַּם אֶת דַרְכִּי – כְּדַרְכָּהּ אֶל צַמֶּרֶת –</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lastRenderedPageBreak/>
        <w:t>דֶּרֶך מַכְאוֹב וְדֶרֶךְ עָמָל,</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יַד עֲנָקִים זְדוֹנָה וּבוֹטַחַת,</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יַד מִתְבַּדַּחַת שָׂמָה לְאַל.</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 </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 xml:space="preserve">כָּל </w:t>
      </w:r>
      <w:proofErr w:type="spellStart"/>
      <w:r w:rsidRPr="00B72BEA">
        <w:rPr>
          <w:rFonts w:ascii="David" w:eastAsia="Times New Roman" w:hAnsi="David" w:cs="David"/>
          <w:color w:val="000000"/>
          <w:sz w:val="28"/>
          <w:szCs w:val="28"/>
          <w:rtl/>
        </w:rPr>
        <w:t>אָרְחוֹתַי</w:t>
      </w:r>
      <w:proofErr w:type="spellEnd"/>
      <w:r w:rsidRPr="00B72BEA">
        <w:rPr>
          <w:rFonts w:ascii="David" w:eastAsia="Times New Roman" w:hAnsi="David" w:cs="David"/>
          <w:color w:val="000000"/>
          <w:sz w:val="28"/>
          <w:szCs w:val="28"/>
          <w:rtl/>
        </w:rPr>
        <w:t xml:space="preserve"> </w:t>
      </w:r>
      <w:proofErr w:type="spellStart"/>
      <w:r w:rsidRPr="00B72BEA">
        <w:rPr>
          <w:rFonts w:ascii="David" w:eastAsia="Times New Roman" w:hAnsi="David" w:cs="David"/>
          <w:color w:val="000000"/>
          <w:sz w:val="28"/>
          <w:szCs w:val="28"/>
          <w:rtl/>
        </w:rPr>
        <w:t>הִלִּיז</w:t>
      </w:r>
      <w:proofErr w:type="spellEnd"/>
      <w:r w:rsidRPr="00B72BEA">
        <w:rPr>
          <w:rFonts w:ascii="David" w:eastAsia="Times New Roman" w:hAnsi="David" w:cs="David"/>
          <w:color w:val="000000"/>
          <w:sz w:val="28"/>
          <w:szCs w:val="28"/>
          <w:rtl/>
        </w:rPr>
        <w:t xml:space="preserve"> וְהִדְמִיע</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פַּחַד טָמִיר מִיַּד עֲנָקִים.</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לָמָּה קְרָאתֶם לִי, חוֹפֵי הַפֶּלֶא?</w:t>
      </w:r>
    </w:p>
    <w:p w:rsidR="00B72BEA" w:rsidRPr="00B72BEA" w:rsidRDefault="00B72BEA" w:rsidP="00B72BEA">
      <w:pPr>
        <w:spacing w:before="120" w:after="0" w:line="240" w:lineRule="auto"/>
        <w:ind w:left="567"/>
        <w:rPr>
          <w:rFonts w:ascii="Times New Roman" w:eastAsia="Times New Roman" w:hAnsi="Times New Roman" w:cs="Times New Roman"/>
          <w:color w:val="000000"/>
          <w:sz w:val="28"/>
          <w:szCs w:val="28"/>
          <w:rtl/>
        </w:rPr>
      </w:pPr>
      <w:r w:rsidRPr="00B72BEA">
        <w:rPr>
          <w:rFonts w:ascii="David" w:eastAsia="Times New Roman" w:hAnsi="David" w:cs="David"/>
          <w:color w:val="000000"/>
          <w:sz w:val="28"/>
          <w:szCs w:val="28"/>
          <w:rtl/>
        </w:rPr>
        <w:t xml:space="preserve">לָמָה </w:t>
      </w:r>
      <w:proofErr w:type="spellStart"/>
      <w:r w:rsidRPr="00B72BEA">
        <w:rPr>
          <w:rFonts w:ascii="David" w:eastAsia="Times New Roman" w:hAnsi="David" w:cs="David"/>
          <w:color w:val="000000"/>
          <w:sz w:val="28"/>
          <w:szCs w:val="28"/>
          <w:rtl/>
        </w:rPr>
        <w:t>כְּזַבְתֶּם</w:t>
      </w:r>
      <w:proofErr w:type="spellEnd"/>
      <w:r w:rsidRPr="00B72BEA">
        <w:rPr>
          <w:rFonts w:ascii="David" w:eastAsia="Times New Roman" w:hAnsi="David" w:cs="David"/>
          <w:color w:val="000000"/>
          <w:sz w:val="28"/>
          <w:szCs w:val="28"/>
          <w:rtl/>
        </w:rPr>
        <w:t>, אוֹרוֹת רְחוֹקִים?</w:t>
      </w:r>
    </w:p>
    <w:p w:rsidR="00D13385" w:rsidRPr="00D13385" w:rsidRDefault="00B72BEA" w:rsidP="00D13385">
      <w:pPr>
        <w:pStyle w:val="NormalWeb"/>
        <w:shd w:val="clear" w:color="auto" w:fill="FFFFFF"/>
        <w:spacing w:before="120" w:beforeAutospacing="0" w:after="120" w:afterAutospacing="0"/>
        <w:rPr>
          <w:rFonts w:ascii="Arial" w:hAnsi="Arial" w:cs="Arial"/>
          <w:color w:val="222222"/>
          <w:sz w:val="28"/>
          <w:szCs w:val="28"/>
        </w:rPr>
      </w:pPr>
      <w:r w:rsidRPr="00B72BEA">
        <w:rPr>
          <w:rFonts w:ascii="David" w:hAnsi="David" w:cs="David"/>
          <w:color w:val="000000"/>
          <w:sz w:val="28"/>
          <w:szCs w:val="28"/>
          <w:rtl/>
        </w:rPr>
        <w:t> </w:t>
      </w:r>
    </w:p>
    <w:p w:rsidR="00D13385" w:rsidRPr="00D13385" w:rsidRDefault="00D13385" w:rsidP="00D13385">
      <w:pPr>
        <w:pStyle w:val="NormalWeb"/>
        <w:shd w:val="clear" w:color="auto" w:fill="FFFFFF"/>
        <w:spacing w:before="120" w:beforeAutospacing="0" w:after="120" w:afterAutospacing="0"/>
        <w:rPr>
          <w:rFonts w:ascii="Arial" w:hAnsi="Arial" w:cs="Arial"/>
          <w:color w:val="222222"/>
          <w:sz w:val="28"/>
          <w:szCs w:val="28"/>
        </w:rPr>
      </w:pPr>
      <w:r w:rsidRPr="00D13385">
        <w:rPr>
          <w:rFonts w:ascii="Arial" w:hAnsi="Arial" w:cs="Arial"/>
          <w:color w:val="222222"/>
          <w:sz w:val="28"/>
          <w:szCs w:val="28"/>
          <w:rtl/>
        </w:rPr>
        <w:t>יש המפרשים את השיר כ</w:t>
      </w:r>
      <w:hyperlink r:id="rId4" w:tooltip="ארספואטיקה" w:history="1">
        <w:r w:rsidRPr="00D13385">
          <w:rPr>
            <w:rStyle w:val="Hyperlink"/>
            <w:rFonts w:ascii="Arial" w:hAnsi="Arial" w:cs="Arial"/>
            <w:color w:val="5A3696"/>
            <w:sz w:val="28"/>
            <w:szCs w:val="28"/>
            <w:u w:val="none"/>
            <w:rtl/>
          </w:rPr>
          <w:t>ארספואטיקה</w:t>
        </w:r>
      </w:hyperlink>
      <w:r w:rsidRPr="00D13385">
        <w:rPr>
          <w:rFonts w:ascii="Arial" w:hAnsi="Arial" w:cs="Arial"/>
          <w:color w:val="222222"/>
          <w:sz w:val="28"/>
          <w:szCs w:val="28"/>
        </w:rPr>
        <w:t xml:space="preserve">, </w:t>
      </w:r>
      <w:r w:rsidRPr="00D13385">
        <w:rPr>
          <w:rFonts w:ascii="Arial" w:hAnsi="Arial" w:cs="Arial"/>
          <w:color w:val="222222"/>
          <w:sz w:val="28"/>
          <w:szCs w:val="28"/>
          <w:rtl/>
        </w:rPr>
        <w:t>ודיון עצמי</w:t>
      </w:r>
      <w:r w:rsidRPr="00D13385">
        <w:rPr>
          <w:rFonts w:ascii="Arial" w:hAnsi="Arial" w:cs="Arial"/>
          <w:color w:val="222222"/>
          <w:sz w:val="28"/>
          <w:szCs w:val="28"/>
        </w:rPr>
        <w:t> </w:t>
      </w:r>
      <w:hyperlink r:id="rId5" w:tooltip="אוטוביוגרפיה" w:history="1">
        <w:r w:rsidRPr="00D13385">
          <w:rPr>
            <w:rStyle w:val="Hyperlink"/>
            <w:rFonts w:ascii="Arial" w:hAnsi="Arial" w:cs="Arial"/>
            <w:color w:val="5A3696"/>
            <w:sz w:val="28"/>
            <w:szCs w:val="28"/>
            <w:u w:val="none"/>
            <w:rtl/>
          </w:rPr>
          <w:t>אוטוביוגרפי</w:t>
        </w:r>
      </w:hyperlink>
      <w:r w:rsidRPr="00D13385">
        <w:rPr>
          <w:rFonts w:ascii="Arial" w:hAnsi="Arial" w:cs="Arial"/>
          <w:color w:val="222222"/>
          <w:sz w:val="28"/>
          <w:szCs w:val="28"/>
        </w:rPr>
        <w:t> </w:t>
      </w:r>
      <w:r>
        <w:rPr>
          <w:rFonts w:ascii="Arial" w:hAnsi="Arial" w:cs="Arial" w:hint="cs"/>
          <w:color w:val="222222"/>
          <w:sz w:val="28"/>
          <w:szCs w:val="28"/>
          <w:rtl/>
        </w:rPr>
        <w:t xml:space="preserve">השיר נכתב </w:t>
      </w:r>
      <w:r w:rsidRPr="00D13385">
        <w:rPr>
          <w:rFonts w:ascii="Arial" w:hAnsi="Arial" w:cs="Arial"/>
          <w:color w:val="222222"/>
          <w:sz w:val="28"/>
          <w:szCs w:val="28"/>
          <w:rtl/>
        </w:rPr>
        <w:t>דרך חייה ויצירתה</w:t>
      </w:r>
      <w:r w:rsidRPr="00D13385">
        <w:rPr>
          <w:rFonts w:ascii="Arial" w:hAnsi="Arial" w:cs="Arial"/>
          <w:color w:val="222222"/>
          <w:sz w:val="28"/>
          <w:szCs w:val="28"/>
        </w:rPr>
        <w:t>.</w:t>
      </w:r>
    </w:p>
    <w:p w:rsidR="00D13385" w:rsidRPr="00D13385" w:rsidRDefault="00D13385" w:rsidP="00D13385">
      <w:pPr>
        <w:pStyle w:val="NormalWeb"/>
        <w:shd w:val="clear" w:color="auto" w:fill="FFFFFF"/>
        <w:spacing w:before="120" w:beforeAutospacing="0" w:after="120" w:afterAutospacing="0"/>
        <w:rPr>
          <w:rFonts w:ascii="Arial" w:hAnsi="Arial" w:cs="Arial"/>
          <w:color w:val="222222"/>
          <w:sz w:val="28"/>
          <w:szCs w:val="28"/>
        </w:rPr>
      </w:pPr>
      <w:r w:rsidRPr="00D13385">
        <w:rPr>
          <w:rFonts w:ascii="Arial" w:hAnsi="Arial" w:cs="Arial"/>
          <w:color w:val="222222"/>
          <w:sz w:val="28"/>
          <w:szCs w:val="28"/>
          <w:rtl/>
        </w:rPr>
        <w:t>בשיר משווה את עצמה רחל ל</w:t>
      </w:r>
      <w:hyperlink r:id="rId6" w:tooltip="נמליים" w:history="1">
        <w:r w:rsidRPr="00D13385">
          <w:rPr>
            <w:rStyle w:val="Hyperlink"/>
            <w:rFonts w:ascii="Arial" w:hAnsi="Arial" w:cs="Arial"/>
            <w:color w:val="5A3696"/>
            <w:sz w:val="28"/>
            <w:szCs w:val="28"/>
            <w:u w:val="none"/>
            <w:rtl/>
          </w:rPr>
          <w:t>נמלה</w:t>
        </w:r>
      </w:hyperlink>
      <w:r w:rsidRPr="00D13385">
        <w:rPr>
          <w:rFonts w:ascii="Arial" w:hAnsi="Arial" w:cs="Arial"/>
          <w:color w:val="222222"/>
          <w:sz w:val="28"/>
          <w:szCs w:val="28"/>
        </w:rPr>
        <w:t> </w:t>
      </w:r>
      <w:r w:rsidRPr="00D13385">
        <w:rPr>
          <w:rFonts w:ascii="Arial" w:hAnsi="Arial" w:cs="Arial"/>
          <w:color w:val="222222"/>
          <w:sz w:val="28"/>
          <w:szCs w:val="28"/>
          <w:rtl/>
        </w:rPr>
        <w:t>בשלושה אופנים: עולמה הצר כנמלה, משאה הנפשי הכבד המשווה לגרגרי המזון אשר הנמלה סוחבת ואת המסע הקשה שלה להשגת מטרות כשם שהנמלה צריכה להעלות מזונה לראש העץ. בשיר ישנה גם קובלנה על הכוחות המקשים על הנמלה</w:t>
      </w:r>
      <w:r w:rsidRPr="00D13385">
        <w:rPr>
          <w:rFonts w:ascii="Arial" w:hAnsi="Arial" w:cs="Arial"/>
          <w:color w:val="222222"/>
          <w:sz w:val="28"/>
          <w:szCs w:val="28"/>
        </w:rPr>
        <w:t>.</w:t>
      </w:r>
    </w:p>
    <w:p w:rsidR="00B72BEA" w:rsidRPr="00B72BEA" w:rsidRDefault="00D13385" w:rsidP="00D13385">
      <w:pPr>
        <w:spacing w:after="0" w:line="240" w:lineRule="auto"/>
        <w:rPr>
          <w:rFonts w:ascii="Times New Roman" w:eastAsia="Times New Roman" w:hAnsi="Times New Roman" w:cs="Times New Roman"/>
          <w:color w:val="000000"/>
          <w:sz w:val="28"/>
          <w:szCs w:val="28"/>
          <w:rtl/>
        </w:rPr>
      </w:pPr>
      <w:r w:rsidRPr="00D13385">
        <w:rPr>
          <w:rFonts w:ascii="Arial" w:hAnsi="Arial" w:cs="Arial"/>
          <w:color w:val="222222"/>
          <w:sz w:val="28"/>
          <w:szCs w:val="28"/>
          <w:rtl/>
        </w:rPr>
        <w:t>השיר</w:t>
      </w:r>
      <w:r w:rsidRPr="00D13385">
        <w:rPr>
          <w:rFonts w:ascii="Arial" w:hAnsi="Arial" w:cs="Arial"/>
          <w:color w:val="222222"/>
          <w:sz w:val="28"/>
          <w:szCs w:val="28"/>
        </w:rPr>
        <w:t> </w:t>
      </w:r>
      <w:hyperlink r:id="rId7" w:tooltip="חריזה" w:history="1">
        <w:r w:rsidRPr="00D13385">
          <w:rPr>
            <w:rStyle w:val="Hyperlink"/>
            <w:rFonts w:ascii="Arial" w:hAnsi="Arial" w:cs="Arial"/>
            <w:color w:val="5A3696"/>
            <w:sz w:val="28"/>
            <w:szCs w:val="28"/>
            <w:u w:val="none"/>
            <w:rtl/>
          </w:rPr>
          <w:t>המחורז</w:t>
        </w:r>
      </w:hyperlink>
      <w:r w:rsidRPr="00D13385">
        <w:rPr>
          <w:rFonts w:ascii="Arial" w:hAnsi="Arial" w:cs="Arial"/>
          <w:color w:val="222222"/>
          <w:sz w:val="28"/>
          <w:szCs w:val="28"/>
        </w:rPr>
        <w:t> </w:t>
      </w:r>
      <w:r w:rsidRPr="00D13385">
        <w:rPr>
          <w:rFonts w:ascii="Arial" w:hAnsi="Arial" w:cs="Arial"/>
          <w:color w:val="222222"/>
          <w:sz w:val="28"/>
          <w:szCs w:val="28"/>
          <w:rtl/>
        </w:rPr>
        <w:t>כולל שלושה</w:t>
      </w:r>
      <w:r w:rsidRPr="00D13385">
        <w:rPr>
          <w:rFonts w:ascii="Arial" w:hAnsi="Arial" w:cs="Arial"/>
          <w:color w:val="222222"/>
          <w:sz w:val="28"/>
          <w:szCs w:val="28"/>
        </w:rPr>
        <w:t> </w:t>
      </w:r>
      <w:hyperlink r:id="rId8" w:tooltip="בית (שירה)" w:history="1">
        <w:r w:rsidRPr="00D13385">
          <w:rPr>
            <w:rStyle w:val="Hyperlink"/>
            <w:rFonts w:ascii="Arial" w:hAnsi="Arial" w:cs="Arial"/>
            <w:color w:val="5A3696"/>
            <w:sz w:val="28"/>
            <w:szCs w:val="28"/>
            <w:u w:val="none"/>
            <w:rtl/>
          </w:rPr>
          <w:t>בתים</w:t>
        </w:r>
      </w:hyperlink>
      <w:r w:rsidRPr="00D13385">
        <w:rPr>
          <w:rFonts w:ascii="Arial" w:hAnsi="Arial" w:cs="Arial"/>
          <w:color w:val="222222"/>
          <w:sz w:val="28"/>
          <w:szCs w:val="28"/>
        </w:rPr>
        <w:t>.</w:t>
      </w:r>
      <w:r w:rsidRPr="00D13385">
        <w:rPr>
          <w:rFonts w:ascii="Arial" w:hAnsi="Arial" w:cs="Arial"/>
          <w:color w:val="222222"/>
          <w:sz w:val="28"/>
          <w:szCs w:val="28"/>
        </w:rPr>
        <w:br/>
      </w:r>
      <w:r w:rsidRPr="00D13385">
        <w:rPr>
          <w:rFonts w:ascii="Arial" w:hAnsi="Arial" w:cs="Arial"/>
          <w:color w:val="222222"/>
          <w:sz w:val="28"/>
          <w:szCs w:val="28"/>
          <w:rtl/>
        </w:rPr>
        <w:t>ב</w:t>
      </w:r>
      <w:r w:rsidRPr="00D13385">
        <w:rPr>
          <w:rFonts w:ascii="Arial" w:hAnsi="Arial" w:cs="Arial"/>
          <w:b/>
          <w:bCs/>
          <w:color w:val="222222"/>
          <w:sz w:val="28"/>
          <w:szCs w:val="28"/>
          <w:rtl/>
        </w:rPr>
        <w:t>בית הראשון</w:t>
      </w:r>
      <w:r w:rsidRPr="00D13385">
        <w:rPr>
          <w:rFonts w:ascii="Arial" w:hAnsi="Arial" w:cs="Arial"/>
          <w:color w:val="222222"/>
          <w:sz w:val="28"/>
          <w:szCs w:val="28"/>
        </w:rPr>
        <w:t> </w:t>
      </w:r>
      <w:r w:rsidRPr="00D13385">
        <w:rPr>
          <w:rFonts w:ascii="Arial" w:hAnsi="Arial" w:cs="Arial"/>
          <w:color w:val="222222"/>
          <w:sz w:val="28"/>
          <w:szCs w:val="28"/>
          <w:rtl/>
        </w:rPr>
        <w:t>בשתי השורות הראשונות כתוב: "רק על עצמי לספר ידעתי" ו"צר עולמי כעולם נמלה", מקבילה</w:t>
      </w:r>
      <w:r w:rsidRPr="00D13385">
        <w:rPr>
          <w:rFonts w:ascii="Arial" w:hAnsi="Arial" w:cs="Arial"/>
          <w:color w:val="222222"/>
          <w:sz w:val="28"/>
          <w:szCs w:val="28"/>
        </w:rPr>
        <w:t> </w:t>
      </w:r>
      <w:hyperlink r:id="rId9" w:tooltip="רחל המשוררת" w:history="1">
        <w:r w:rsidRPr="00D13385">
          <w:rPr>
            <w:rStyle w:val="Hyperlink"/>
            <w:rFonts w:ascii="Arial" w:hAnsi="Arial" w:cs="Arial"/>
            <w:color w:val="5A3696"/>
            <w:sz w:val="28"/>
            <w:szCs w:val="28"/>
            <w:u w:val="none"/>
            <w:rtl/>
          </w:rPr>
          <w:t>רחל המשוררת</w:t>
        </w:r>
      </w:hyperlink>
      <w:r w:rsidRPr="00D13385">
        <w:rPr>
          <w:rFonts w:ascii="Arial" w:hAnsi="Arial" w:cs="Arial"/>
          <w:color w:val="222222"/>
          <w:sz w:val="28"/>
          <w:szCs w:val="28"/>
        </w:rPr>
        <w:t> </w:t>
      </w:r>
      <w:r w:rsidRPr="00D13385">
        <w:rPr>
          <w:rFonts w:ascii="Arial" w:hAnsi="Arial" w:cs="Arial"/>
          <w:color w:val="222222"/>
          <w:sz w:val="28"/>
          <w:szCs w:val="28"/>
          <w:rtl/>
        </w:rPr>
        <w:t>את חייה ועולמה כאל חייה ועולמה של</w:t>
      </w:r>
      <w:r w:rsidRPr="00D13385">
        <w:rPr>
          <w:rFonts w:ascii="Arial" w:hAnsi="Arial" w:cs="Arial"/>
          <w:color w:val="222222"/>
          <w:sz w:val="28"/>
          <w:szCs w:val="28"/>
        </w:rPr>
        <w:t> </w:t>
      </w:r>
      <w:hyperlink r:id="rId10" w:tooltip="נמלה" w:history="1">
        <w:r w:rsidRPr="00D13385">
          <w:rPr>
            <w:rStyle w:val="Hyperlink"/>
            <w:rFonts w:ascii="Arial" w:hAnsi="Arial" w:cs="Arial"/>
            <w:color w:val="5A3696"/>
            <w:sz w:val="28"/>
            <w:szCs w:val="28"/>
            <w:u w:val="none"/>
            <w:rtl/>
          </w:rPr>
          <w:t>נמלה</w:t>
        </w:r>
      </w:hyperlink>
      <w:r w:rsidRPr="00D13385">
        <w:rPr>
          <w:rFonts w:ascii="Arial" w:hAnsi="Arial" w:cs="Arial"/>
          <w:color w:val="222222"/>
          <w:sz w:val="28"/>
          <w:szCs w:val="28"/>
        </w:rPr>
        <w:t> </w:t>
      </w:r>
      <w:r w:rsidRPr="00D13385">
        <w:rPr>
          <w:rFonts w:ascii="Arial" w:hAnsi="Arial" w:cs="Arial"/>
          <w:color w:val="222222"/>
          <w:sz w:val="28"/>
          <w:szCs w:val="28"/>
          <w:rtl/>
        </w:rPr>
        <w:t>השוואה המורה על</w:t>
      </w:r>
      <w:r w:rsidRPr="00D13385">
        <w:rPr>
          <w:rFonts w:ascii="Arial" w:hAnsi="Arial" w:cs="Arial"/>
          <w:color w:val="222222"/>
          <w:sz w:val="28"/>
          <w:szCs w:val="28"/>
        </w:rPr>
        <w:t> </w:t>
      </w:r>
      <w:hyperlink r:id="rId11" w:tooltip="צניעות" w:history="1">
        <w:r w:rsidRPr="00D13385">
          <w:rPr>
            <w:rStyle w:val="Hyperlink"/>
            <w:rFonts w:ascii="Arial" w:hAnsi="Arial" w:cs="Arial"/>
            <w:color w:val="5A3696"/>
            <w:sz w:val="28"/>
            <w:szCs w:val="28"/>
            <w:u w:val="none"/>
            <w:rtl/>
          </w:rPr>
          <w:t>צניעותה</w:t>
        </w:r>
      </w:hyperlink>
      <w:r w:rsidRPr="00D13385">
        <w:rPr>
          <w:rFonts w:ascii="Arial" w:hAnsi="Arial" w:cs="Arial"/>
          <w:color w:val="222222"/>
          <w:sz w:val="28"/>
          <w:szCs w:val="28"/>
        </w:rPr>
        <w:t> </w:t>
      </w:r>
      <w:r w:rsidRPr="00D13385">
        <w:rPr>
          <w:rFonts w:ascii="Arial" w:hAnsi="Arial" w:cs="Arial"/>
          <w:color w:val="222222"/>
          <w:sz w:val="28"/>
          <w:szCs w:val="28"/>
          <w:rtl/>
        </w:rPr>
        <w:t>ועל</w:t>
      </w:r>
      <w:r w:rsidRPr="00D13385">
        <w:rPr>
          <w:rFonts w:ascii="Arial" w:hAnsi="Arial" w:cs="Arial"/>
          <w:color w:val="222222"/>
          <w:sz w:val="28"/>
          <w:szCs w:val="28"/>
        </w:rPr>
        <w:t> </w:t>
      </w:r>
      <w:hyperlink r:id="rId12" w:tooltip="דימוי עצמי" w:history="1">
        <w:r w:rsidRPr="00D13385">
          <w:rPr>
            <w:rStyle w:val="Hyperlink"/>
            <w:rFonts w:ascii="Arial" w:hAnsi="Arial" w:cs="Arial"/>
            <w:color w:val="5A3696"/>
            <w:sz w:val="28"/>
            <w:szCs w:val="28"/>
            <w:u w:val="none"/>
            <w:rtl/>
          </w:rPr>
          <w:t>דימוי עצמי</w:t>
        </w:r>
      </w:hyperlink>
      <w:r w:rsidRPr="00D13385">
        <w:rPr>
          <w:rFonts w:ascii="Arial" w:hAnsi="Arial" w:cs="Arial"/>
          <w:color w:val="222222"/>
          <w:sz w:val="28"/>
          <w:szCs w:val="28"/>
        </w:rPr>
        <w:t> </w:t>
      </w:r>
      <w:r w:rsidRPr="00D13385">
        <w:rPr>
          <w:rFonts w:ascii="Arial" w:hAnsi="Arial" w:cs="Arial"/>
          <w:color w:val="222222"/>
          <w:sz w:val="28"/>
          <w:szCs w:val="28"/>
          <w:rtl/>
        </w:rPr>
        <w:t>נמוך לכאורה, בשל זעירותו ופשטותו של החרק. בשתי השורות האחרונות כתוב: "גם משאי עמסתי כמוהָ" ו"רב וכבד מכתפי הדלה". בשורות אלו, מספרת</w:t>
      </w:r>
      <w:r w:rsidRPr="00D13385">
        <w:rPr>
          <w:rFonts w:ascii="Arial" w:hAnsi="Arial" w:cs="Arial"/>
          <w:color w:val="222222"/>
          <w:sz w:val="28"/>
          <w:szCs w:val="28"/>
        </w:rPr>
        <w:t> </w:t>
      </w:r>
      <w:hyperlink r:id="rId13" w:tooltip="דובר (שירה)" w:history="1">
        <w:r w:rsidRPr="00D13385">
          <w:rPr>
            <w:rStyle w:val="Hyperlink"/>
            <w:rFonts w:ascii="Arial" w:hAnsi="Arial" w:cs="Arial"/>
            <w:color w:val="5A3696"/>
            <w:sz w:val="28"/>
            <w:szCs w:val="28"/>
            <w:u w:val="none"/>
            <w:rtl/>
          </w:rPr>
          <w:t>הדוברת</w:t>
        </w:r>
      </w:hyperlink>
      <w:r w:rsidRPr="00D13385">
        <w:rPr>
          <w:rFonts w:ascii="Arial" w:hAnsi="Arial" w:cs="Arial"/>
          <w:color w:val="222222"/>
          <w:sz w:val="28"/>
          <w:szCs w:val="28"/>
        </w:rPr>
        <w:t> </w:t>
      </w:r>
      <w:r w:rsidRPr="00D13385">
        <w:rPr>
          <w:rFonts w:ascii="Arial" w:hAnsi="Arial" w:cs="Arial"/>
          <w:color w:val="222222"/>
          <w:sz w:val="28"/>
          <w:szCs w:val="28"/>
          <w:rtl/>
        </w:rPr>
        <w:t>על משאה הנפשי והפיזי הכבד אשר נפשה וגופה אינם יכולים לעמוד בו</w:t>
      </w:r>
      <w:r w:rsidRPr="00D13385">
        <w:rPr>
          <w:rFonts w:ascii="Arial" w:hAnsi="Arial" w:cs="Arial"/>
          <w:color w:val="222222"/>
          <w:sz w:val="28"/>
          <w:szCs w:val="28"/>
        </w:rPr>
        <w:t>.</w:t>
      </w:r>
      <w:r w:rsidRPr="00D13385">
        <w:rPr>
          <w:rFonts w:ascii="Arial" w:hAnsi="Arial" w:cs="Arial"/>
          <w:color w:val="222222"/>
          <w:sz w:val="28"/>
          <w:szCs w:val="28"/>
        </w:rPr>
        <w:br/>
      </w:r>
      <w:r w:rsidRPr="00D13385">
        <w:rPr>
          <w:rFonts w:ascii="Arial" w:hAnsi="Arial" w:cs="Arial"/>
          <w:color w:val="222222"/>
          <w:sz w:val="28"/>
          <w:szCs w:val="28"/>
          <w:rtl/>
        </w:rPr>
        <w:t>ב</w:t>
      </w:r>
      <w:r w:rsidRPr="00D13385">
        <w:rPr>
          <w:rFonts w:ascii="Arial" w:hAnsi="Arial" w:cs="Arial"/>
          <w:b/>
          <w:bCs/>
          <w:color w:val="222222"/>
          <w:sz w:val="28"/>
          <w:szCs w:val="28"/>
          <w:rtl/>
        </w:rPr>
        <w:t>בית השני</w:t>
      </w:r>
      <w:r w:rsidRPr="00D13385">
        <w:rPr>
          <w:rFonts w:ascii="Arial" w:hAnsi="Arial" w:cs="Arial"/>
          <w:color w:val="222222"/>
          <w:sz w:val="28"/>
          <w:szCs w:val="28"/>
        </w:rPr>
        <w:t> </w:t>
      </w:r>
    </w:p>
    <w:p w:rsidR="00D13385" w:rsidRPr="00D13385" w:rsidRDefault="00D13385" w:rsidP="00D13385">
      <w:pPr>
        <w:pStyle w:val="NormalWeb"/>
        <w:shd w:val="clear" w:color="auto" w:fill="FFFFFF"/>
        <w:spacing w:before="120" w:beforeAutospacing="0" w:after="120" w:afterAutospacing="0"/>
        <w:rPr>
          <w:rFonts w:ascii="Arial" w:hAnsi="Arial" w:cs="Arial"/>
          <w:color w:val="222222"/>
          <w:sz w:val="28"/>
          <w:szCs w:val="28"/>
        </w:rPr>
      </w:pPr>
      <w:r w:rsidRPr="00D13385">
        <w:rPr>
          <w:rFonts w:ascii="Arial" w:hAnsi="Arial" w:cs="Arial"/>
          <w:color w:val="222222"/>
          <w:sz w:val="28"/>
          <w:szCs w:val="28"/>
          <w:rtl/>
        </w:rPr>
        <w:t>השיר נכתב ללא כותרת, המילים "רק על עצמי" פותחות אותו, ונלקחו לכותרתו בקובצי שירה שנדפסו לאחר פטירתה של המשוררת</w:t>
      </w:r>
      <w:r w:rsidRPr="00D13385">
        <w:rPr>
          <w:rFonts w:ascii="Arial" w:hAnsi="Arial" w:cs="Arial"/>
          <w:color w:val="222222"/>
          <w:sz w:val="28"/>
          <w:szCs w:val="28"/>
        </w:rPr>
        <w:t xml:space="preserve">. </w:t>
      </w:r>
    </w:p>
    <w:p w:rsidR="00D13385" w:rsidRPr="00D13385" w:rsidRDefault="00D13385" w:rsidP="00D13385">
      <w:pPr>
        <w:pStyle w:val="NormalWeb"/>
        <w:shd w:val="clear" w:color="auto" w:fill="FFFFFF"/>
        <w:spacing w:before="120" w:beforeAutospacing="0" w:after="120" w:afterAutospacing="0"/>
        <w:rPr>
          <w:rFonts w:ascii="Arial" w:hAnsi="Arial" w:cs="Arial"/>
          <w:color w:val="222222"/>
          <w:sz w:val="28"/>
          <w:szCs w:val="28"/>
        </w:rPr>
      </w:pPr>
      <w:r w:rsidRPr="00D13385">
        <w:rPr>
          <w:rFonts w:ascii="Arial" w:hAnsi="Arial" w:cs="Arial"/>
          <w:color w:val="222222"/>
          <w:sz w:val="28"/>
          <w:szCs w:val="28"/>
          <w:rtl/>
        </w:rPr>
        <w:t>כוללות ארבע השורות את המילים: "צמרת", "דרך מכאוב ודרך עמל", ו"יד ענקים זדונה ובוטחת". בשורות אלו, מספרת המשוררת על דרכה אל פסגת חלומותיה, "צמרת". אך ישויות איתנות, שלא בשליטתה, מונעות ממנה את הצלחתה לממש את רצונותיה</w:t>
      </w:r>
      <w:r w:rsidRPr="00D13385">
        <w:rPr>
          <w:rFonts w:ascii="Arial" w:hAnsi="Arial" w:cs="Arial"/>
          <w:color w:val="222222"/>
          <w:sz w:val="28"/>
          <w:szCs w:val="28"/>
        </w:rPr>
        <w:t>.</w:t>
      </w:r>
      <w:r w:rsidRPr="00D13385">
        <w:rPr>
          <w:rFonts w:ascii="Arial" w:hAnsi="Arial" w:cs="Arial"/>
          <w:color w:val="222222"/>
          <w:sz w:val="28"/>
          <w:szCs w:val="28"/>
        </w:rPr>
        <w:br/>
      </w:r>
      <w:r w:rsidRPr="00D13385">
        <w:rPr>
          <w:rFonts w:ascii="Arial" w:hAnsi="Arial" w:cs="Arial"/>
          <w:color w:val="222222"/>
          <w:sz w:val="28"/>
          <w:szCs w:val="28"/>
          <w:rtl/>
        </w:rPr>
        <w:t>ב</w:t>
      </w:r>
      <w:r w:rsidRPr="00D13385">
        <w:rPr>
          <w:rFonts w:ascii="Arial" w:hAnsi="Arial" w:cs="Arial"/>
          <w:b/>
          <w:bCs/>
          <w:color w:val="222222"/>
          <w:sz w:val="28"/>
          <w:szCs w:val="28"/>
          <w:rtl/>
        </w:rPr>
        <w:t>בית השלישי</w:t>
      </w:r>
      <w:r w:rsidRPr="00D13385">
        <w:rPr>
          <w:rFonts w:ascii="Arial" w:hAnsi="Arial" w:cs="Arial"/>
          <w:color w:val="222222"/>
          <w:sz w:val="28"/>
          <w:szCs w:val="28"/>
        </w:rPr>
        <w:t> </w:t>
      </w:r>
      <w:r w:rsidRPr="00D13385">
        <w:rPr>
          <w:rFonts w:ascii="Arial" w:hAnsi="Arial" w:cs="Arial"/>
          <w:color w:val="222222"/>
          <w:sz w:val="28"/>
          <w:szCs w:val="28"/>
          <w:rtl/>
        </w:rPr>
        <w:t xml:space="preserve">מתארת הדוברת את אכזבתה, </w:t>
      </w:r>
      <w:proofErr w:type="spellStart"/>
      <w:r w:rsidRPr="00D13385">
        <w:rPr>
          <w:rFonts w:ascii="Arial" w:hAnsi="Arial" w:cs="Arial"/>
          <w:color w:val="222222"/>
          <w:sz w:val="28"/>
          <w:szCs w:val="28"/>
          <w:rtl/>
        </w:rPr>
        <w:t>מהציפיה</w:t>
      </w:r>
      <w:proofErr w:type="spellEnd"/>
      <w:r w:rsidRPr="00D13385">
        <w:rPr>
          <w:rFonts w:ascii="Arial" w:hAnsi="Arial" w:cs="Arial"/>
          <w:color w:val="222222"/>
          <w:sz w:val="28"/>
          <w:szCs w:val="28"/>
          <w:rtl/>
        </w:rPr>
        <w:t xml:space="preserve"> ועל פחדה מדבר שלא בשליטתה שהוא מחלת השחפת ואפילו הפחד מהמוות שיגרם ממחלתה. השיר נגמר בשתי</w:t>
      </w:r>
      <w:r w:rsidRPr="00D13385">
        <w:rPr>
          <w:rFonts w:ascii="Arial" w:hAnsi="Arial" w:cs="Arial"/>
          <w:color w:val="222222"/>
          <w:sz w:val="28"/>
          <w:szCs w:val="28"/>
        </w:rPr>
        <w:t> </w:t>
      </w:r>
      <w:hyperlink r:id="rId14" w:tooltip="שאלה רטורית" w:history="1">
        <w:r w:rsidRPr="00D13385">
          <w:rPr>
            <w:rStyle w:val="Hyperlink"/>
            <w:rFonts w:ascii="Arial" w:hAnsi="Arial" w:cs="Arial"/>
            <w:color w:val="5A3696"/>
            <w:sz w:val="28"/>
            <w:szCs w:val="28"/>
            <w:u w:val="none"/>
            <w:rtl/>
          </w:rPr>
          <w:t>שאלות רטוריות</w:t>
        </w:r>
      </w:hyperlink>
      <w:r w:rsidRPr="00D13385">
        <w:rPr>
          <w:rFonts w:ascii="Arial" w:hAnsi="Arial" w:cs="Arial"/>
          <w:color w:val="222222"/>
          <w:sz w:val="28"/>
          <w:szCs w:val="28"/>
        </w:rPr>
        <w:t> </w:t>
      </w:r>
      <w:r w:rsidRPr="00D13385">
        <w:rPr>
          <w:rFonts w:ascii="Arial" w:hAnsi="Arial" w:cs="Arial"/>
          <w:color w:val="222222"/>
          <w:sz w:val="28"/>
          <w:szCs w:val="28"/>
          <w:rtl/>
        </w:rPr>
        <w:t xml:space="preserve">שמביעות את </w:t>
      </w:r>
      <w:proofErr w:type="spellStart"/>
      <w:r w:rsidRPr="00D13385">
        <w:rPr>
          <w:rFonts w:ascii="Arial" w:hAnsi="Arial" w:cs="Arial"/>
          <w:color w:val="222222"/>
          <w:sz w:val="28"/>
          <w:szCs w:val="28"/>
          <w:rtl/>
        </w:rPr>
        <w:t>יאושה</w:t>
      </w:r>
      <w:proofErr w:type="spellEnd"/>
      <w:r w:rsidRPr="00D13385">
        <w:rPr>
          <w:rFonts w:ascii="Arial" w:hAnsi="Arial" w:cs="Arial"/>
          <w:color w:val="222222"/>
          <w:sz w:val="28"/>
          <w:szCs w:val="28"/>
          <w:rtl/>
        </w:rPr>
        <w:t xml:space="preserve"> מהרדיפה אחר מילוי </w:t>
      </w:r>
      <w:proofErr w:type="spellStart"/>
      <w:r w:rsidRPr="00D13385">
        <w:rPr>
          <w:rFonts w:ascii="Arial" w:hAnsi="Arial" w:cs="Arial"/>
          <w:color w:val="222222"/>
          <w:sz w:val="28"/>
          <w:szCs w:val="28"/>
          <w:rtl/>
        </w:rPr>
        <w:t>מאוויה</w:t>
      </w:r>
      <w:proofErr w:type="spellEnd"/>
      <w:r w:rsidRPr="00D13385">
        <w:rPr>
          <w:rFonts w:ascii="Arial" w:hAnsi="Arial" w:cs="Arial"/>
          <w:color w:val="222222"/>
          <w:sz w:val="28"/>
          <w:szCs w:val="28"/>
          <w:rtl/>
        </w:rPr>
        <w:t xml:space="preserve"> ואף מתשוקת החיים</w:t>
      </w:r>
      <w:r w:rsidRPr="00D13385">
        <w:rPr>
          <w:rFonts w:ascii="Arial" w:hAnsi="Arial" w:cs="Arial"/>
          <w:color w:val="222222"/>
          <w:sz w:val="28"/>
          <w:szCs w:val="28"/>
        </w:rPr>
        <w:t>.</w:t>
      </w:r>
    </w:p>
    <w:p w:rsidR="00D13385" w:rsidRPr="00D13385" w:rsidRDefault="00D13385" w:rsidP="00D13385">
      <w:pPr>
        <w:pStyle w:val="NormalWeb"/>
        <w:shd w:val="clear" w:color="auto" w:fill="FFFFFF"/>
        <w:spacing w:before="120" w:beforeAutospacing="0" w:after="120" w:afterAutospacing="0"/>
        <w:rPr>
          <w:rFonts w:ascii="Arial" w:hAnsi="Arial" w:cs="Arial"/>
          <w:color w:val="222222"/>
          <w:sz w:val="28"/>
          <w:szCs w:val="28"/>
        </w:rPr>
      </w:pPr>
      <w:r w:rsidRPr="00D13385">
        <w:rPr>
          <w:rFonts w:ascii="Arial" w:hAnsi="Arial" w:cs="Arial"/>
          <w:color w:val="222222"/>
          <w:sz w:val="28"/>
          <w:szCs w:val="28"/>
          <w:rtl/>
        </w:rPr>
        <w:t>המילים: " רַק עַל עַצְמִי לְסַפֵּר יָדַעְתִּי", היו לביטוי שנמצא בשימוש בשפה העברית, בהקשרים של ענווה מול גאווה, והתכנסות פנימית לעומת פיאור הזולת והסביבה</w:t>
      </w:r>
      <w:r w:rsidRPr="00D13385">
        <w:rPr>
          <w:rFonts w:ascii="Arial" w:hAnsi="Arial" w:cs="Arial"/>
          <w:color w:val="222222"/>
          <w:sz w:val="28"/>
          <w:szCs w:val="28"/>
        </w:rPr>
        <w:t>.</w:t>
      </w:r>
      <w:hyperlink r:id="rId15" w:anchor="cite_note-1" w:history="1">
        <w:r w:rsidRPr="00D13385">
          <w:rPr>
            <w:rStyle w:val="Hyperlink"/>
            <w:rFonts w:ascii="Arial" w:hAnsi="Arial" w:cs="Arial"/>
            <w:color w:val="5A3696"/>
            <w:sz w:val="28"/>
            <w:szCs w:val="28"/>
            <w:u w:val="none"/>
            <w:vertAlign w:val="superscript"/>
          </w:rPr>
          <w:t>[1]</w:t>
        </w:r>
      </w:hyperlink>
    </w:p>
    <w:p w:rsidR="00D13385" w:rsidRPr="00D13385" w:rsidRDefault="00D13385" w:rsidP="00D13385">
      <w:pPr>
        <w:pStyle w:val="2"/>
        <w:pBdr>
          <w:bottom w:val="single" w:sz="4" w:space="0" w:color="A2A9B1"/>
        </w:pBdr>
        <w:shd w:val="clear" w:color="auto" w:fill="FFFFFF"/>
        <w:bidi w:val="0"/>
        <w:spacing w:before="240" w:after="60"/>
        <w:rPr>
          <w:rFonts w:ascii="Arial" w:hAnsi="Arial" w:cs="Arial"/>
          <w:b w:val="0"/>
          <w:bCs w:val="0"/>
          <w:color w:val="000000"/>
          <w:sz w:val="28"/>
          <w:szCs w:val="28"/>
        </w:rPr>
      </w:pPr>
      <w:r w:rsidRPr="00D13385">
        <w:rPr>
          <w:rStyle w:val="mw-headline"/>
          <w:rFonts w:ascii="Arial" w:hAnsi="Arial" w:cs="Arial"/>
          <w:b w:val="0"/>
          <w:bCs w:val="0"/>
          <w:color w:val="000000"/>
          <w:sz w:val="28"/>
          <w:szCs w:val="28"/>
          <w:rtl/>
        </w:rPr>
        <w:t>לחני השיר וביצועיו</w:t>
      </w:r>
    </w:p>
    <w:p w:rsidR="007F0BA0" w:rsidRPr="00694C17" w:rsidRDefault="007F0BA0">
      <w:pPr>
        <w:rPr>
          <w:rFonts w:hint="cs"/>
        </w:rPr>
      </w:pPr>
    </w:p>
    <w:sectPr w:rsidR="007F0BA0" w:rsidRPr="00694C17" w:rsidSect="009C72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694C17"/>
    <w:rsid w:val="005F442F"/>
    <w:rsid w:val="00694C17"/>
    <w:rsid w:val="00702BC0"/>
    <w:rsid w:val="007F0BA0"/>
    <w:rsid w:val="009C7235"/>
    <w:rsid w:val="00B72BEA"/>
    <w:rsid w:val="00D1338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A0"/>
    <w:pPr>
      <w:bidi/>
    </w:pPr>
  </w:style>
  <w:style w:type="paragraph" w:styleId="1">
    <w:name w:val="heading 1"/>
    <w:basedOn w:val="a"/>
    <w:link w:val="10"/>
    <w:uiPriority w:val="9"/>
    <w:qFormat/>
    <w:rsid w:val="00694C1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133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94C17"/>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694C17"/>
    <w:rPr>
      <w:color w:val="0000FF"/>
      <w:u w:val="single"/>
    </w:rPr>
  </w:style>
  <w:style w:type="character" w:customStyle="1" w:styleId="artistlyricstext">
    <w:name w:val="artist_lyrics_text"/>
    <w:basedOn w:val="a0"/>
    <w:rsid w:val="00694C17"/>
  </w:style>
  <w:style w:type="paragraph" w:customStyle="1" w:styleId="a00">
    <w:name w:val="a0"/>
    <w:basedOn w:val="a"/>
    <w:rsid w:val="00B72BE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semiHidden/>
    <w:rsid w:val="00D13385"/>
    <w:rPr>
      <w:rFonts w:asciiTheme="majorHAnsi" w:eastAsiaTheme="majorEastAsia" w:hAnsiTheme="majorHAnsi" w:cstheme="majorBidi"/>
      <w:b/>
      <w:bCs/>
      <w:color w:val="4F81BD" w:themeColor="accent1"/>
      <w:sz w:val="26"/>
      <w:szCs w:val="26"/>
    </w:rPr>
  </w:style>
  <w:style w:type="paragraph" w:styleId="NormalWeb">
    <w:name w:val="Normal (Web)"/>
    <w:basedOn w:val="a"/>
    <w:uiPriority w:val="99"/>
    <w:unhideWhenUsed/>
    <w:rsid w:val="00D1338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D13385"/>
  </w:style>
</w:styles>
</file>

<file path=word/webSettings.xml><?xml version="1.0" encoding="utf-8"?>
<w:webSettings xmlns:r="http://schemas.openxmlformats.org/officeDocument/2006/relationships" xmlns:w="http://schemas.openxmlformats.org/wordprocessingml/2006/main">
  <w:divs>
    <w:div w:id="932737564">
      <w:bodyDiv w:val="1"/>
      <w:marLeft w:val="0"/>
      <w:marRight w:val="0"/>
      <w:marTop w:val="0"/>
      <w:marBottom w:val="0"/>
      <w:divBdr>
        <w:top w:val="none" w:sz="0" w:space="0" w:color="auto"/>
        <w:left w:val="none" w:sz="0" w:space="0" w:color="auto"/>
        <w:bottom w:val="none" w:sz="0" w:space="0" w:color="auto"/>
        <w:right w:val="none" w:sz="0" w:space="0" w:color="auto"/>
      </w:divBdr>
    </w:div>
    <w:div w:id="1208839379">
      <w:bodyDiv w:val="1"/>
      <w:marLeft w:val="0"/>
      <w:marRight w:val="0"/>
      <w:marTop w:val="0"/>
      <w:marBottom w:val="0"/>
      <w:divBdr>
        <w:top w:val="none" w:sz="0" w:space="0" w:color="auto"/>
        <w:left w:val="none" w:sz="0" w:space="0" w:color="auto"/>
        <w:bottom w:val="none" w:sz="0" w:space="0" w:color="auto"/>
        <w:right w:val="none" w:sz="0" w:space="0" w:color="auto"/>
      </w:divBdr>
    </w:div>
    <w:div w:id="19614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1%D7%99%D7%AA_(%D7%A9%D7%99%D7%A8%D7%94)" TargetMode="External"/><Relationship Id="rId13" Type="http://schemas.openxmlformats.org/officeDocument/2006/relationships/hyperlink" Target="https://he.wikipedia.org/wiki/%D7%93%D7%95%D7%91%D7%A8_(%D7%A9%D7%99%D7%A8%D7%94)" TargetMode="External"/><Relationship Id="rId3" Type="http://schemas.openxmlformats.org/officeDocument/2006/relationships/webSettings" Target="webSettings.xml"/><Relationship Id="rId7" Type="http://schemas.openxmlformats.org/officeDocument/2006/relationships/hyperlink" Target="https://he.wikipedia.org/wiki/%D7%97%D7%A8%D7%99%D7%96%D7%94" TargetMode="External"/><Relationship Id="rId12" Type="http://schemas.openxmlformats.org/officeDocument/2006/relationships/hyperlink" Target="https://he.wikipedia.org/wiki/%D7%93%D7%99%D7%9E%D7%95%D7%99_%D7%A2%D7%A6%D7%9E%D7%9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e.wikipedia.org/wiki/%D7%A0%D7%9E%D7%9C%D7%99%D7%99%D7%9D" TargetMode="External"/><Relationship Id="rId11" Type="http://schemas.openxmlformats.org/officeDocument/2006/relationships/hyperlink" Target="https://he.wikipedia.org/wiki/%D7%A6%D7%A0%D7%99%D7%A2%D7%95%D7%AA" TargetMode="External"/><Relationship Id="rId5" Type="http://schemas.openxmlformats.org/officeDocument/2006/relationships/hyperlink" Target="https://he.wikipedia.org/wiki/%D7%90%D7%95%D7%98%D7%95%D7%91%D7%99%D7%95%D7%92%D7%A8%D7%A4%D7%99%D7%94" TargetMode="External"/><Relationship Id="rId15" Type="http://schemas.openxmlformats.org/officeDocument/2006/relationships/hyperlink" Target="https://he.wikipedia.org/wiki/%D7%A8%D7%A7_%D7%A2%D7%9C_%D7%A2%D7%A6%D7%9E%D7%99" TargetMode="External"/><Relationship Id="rId10" Type="http://schemas.openxmlformats.org/officeDocument/2006/relationships/hyperlink" Target="https://he.wikipedia.org/wiki/%D7%A0%D7%9E%D7%9C%D7%94" TargetMode="External"/><Relationship Id="rId4" Type="http://schemas.openxmlformats.org/officeDocument/2006/relationships/hyperlink" Target="https://he.wikipedia.org/wiki/%D7%90%D7%A8%D7%A1%D7%A4%D7%95%D7%90%D7%98%D7%99%D7%A7%D7%94" TargetMode="External"/><Relationship Id="rId9" Type="http://schemas.openxmlformats.org/officeDocument/2006/relationships/hyperlink" Target="https://he.wikipedia.org/wiki/%D7%A8%D7%97%D7%9C_%D7%94%D7%9E%D7%A9%D7%95%D7%A8%D7%A8%D7%AA" TargetMode="External"/><Relationship Id="rId14" Type="http://schemas.openxmlformats.org/officeDocument/2006/relationships/hyperlink" Target="https://he.wikipedia.org/wiki/%D7%A9%D7%90%D7%9C%D7%94_%D7%A8%D7%98%D7%95%D7%A8%D7%99%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8634</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Ester Levin</cp:lastModifiedBy>
  <cp:revision>2</cp:revision>
  <dcterms:created xsi:type="dcterms:W3CDTF">2018-12-07T11:17:00Z</dcterms:created>
  <dcterms:modified xsi:type="dcterms:W3CDTF">2018-12-07T11:17:00Z</dcterms:modified>
</cp:coreProperties>
</file>